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879A9" w14:textId="4BE72215" w:rsidR="00445A04" w:rsidRPr="00117B57" w:rsidRDefault="00BA391B" w:rsidP="00117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Конференция «Открытие 2024</w:t>
      </w:r>
      <w:r w:rsidR="00117B57" w:rsidRPr="00117B57">
        <w:rPr>
          <w:rFonts w:ascii="Times New Roman" w:hAnsi="Times New Roman" w:cs="Times New Roman"/>
          <w:sz w:val="28"/>
          <w:szCs w:val="28"/>
        </w:rPr>
        <w:t>»</w:t>
      </w:r>
    </w:p>
    <w:bookmarkEnd w:id="0"/>
    <w:p w14:paraId="4D925D5E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179BEA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62EECA7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E5D38A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6EE7D2" w14:textId="77777777" w:rsidR="00CF0DEC" w:rsidRDefault="00CF0DEC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3C7EEBB" w14:textId="77777777" w:rsidR="00CF0DEC" w:rsidRDefault="00CF0DEC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E50505F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DF19C51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1E4901" w14:textId="77777777" w:rsidR="00CF0DEC" w:rsidRDefault="00CF0DEC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3638B3" w14:textId="481E4A89" w:rsidR="00B95259" w:rsidRDefault="005711EA" w:rsidP="002C75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работа:</w:t>
      </w:r>
    </w:p>
    <w:p w14:paraId="0F30EC09" w14:textId="3636FA89" w:rsidR="00445A04" w:rsidRDefault="00B95259" w:rsidP="002C75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5259">
        <w:rPr>
          <w:rFonts w:ascii="Times New Roman" w:hAnsi="Times New Roman" w:cs="Times New Roman"/>
          <w:sz w:val="28"/>
          <w:szCs w:val="28"/>
        </w:rPr>
        <w:t>Динамика различных форм углерода и эмиссии СО</w:t>
      </w:r>
      <w:r w:rsidRPr="00117B5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5259">
        <w:rPr>
          <w:rFonts w:ascii="Times New Roman" w:hAnsi="Times New Roman" w:cs="Times New Roman"/>
          <w:sz w:val="28"/>
          <w:szCs w:val="28"/>
        </w:rPr>
        <w:t xml:space="preserve"> в почвах пришкольной территории лицея №56 г. Ростов-на-Дону</w:t>
      </w:r>
    </w:p>
    <w:p w14:paraId="23E2225F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5040A3" w14:textId="7CD298A5" w:rsidR="00445A04" w:rsidRDefault="00445A04" w:rsidP="00B95259">
      <w:pPr>
        <w:tabs>
          <w:tab w:val="left" w:pos="265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1485D81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E51714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B3967D" w14:textId="77777777" w:rsidR="00CF0DEC" w:rsidRDefault="00CF0DEC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8C20943" w14:textId="771C73EB" w:rsidR="00B95259" w:rsidRDefault="00B95259" w:rsidP="00B9525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  <w:r w:rsidR="00571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Волкова София Михайловна</w:t>
      </w:r>
    </w:p>
    <w:p w14:paraId="4F2208AE" w14:textId="1F6A0BA6" w:rsidR="00B95259" w:rsidRDefault="00B95259" w:rsidP="00B9525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Пильгуй Артём Олегович</w:t>
      </w:r>
    </w:p>
    <w:p w14:paraId="400F9163" w14:textId="1D722201" w:rsidR="00B95259" w:rsidRDefault="00B95259" w:rsidP="00B9525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11М класса МБОУ «Лицей №56»</w:t>
      </w:r>
    </w:p>
    <w:p w14:paraId="42F8E014" w14:textId="77777777" w:rsidR="00BA391B" w:rsidRDefault="00BA391B" w:rsidP="00BA39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– Караченцова К. Д., </w:t>
      </w:r>
    </w:p>
    <w:p w14:paraId="1A836E44" w14:textId="60B93488" w:rsidR="00BA391B" w:rsidRDefault="00BA391B" w:rsidP="00BA39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географии</w:t>
      </w:r>
      <w:r w:rsidRPr="00BA39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МБОУ «Лицей №56»</w:t>
      </w:r>
    </w:p>
    <w:p w14:paraId="4314FF79" w14:textId="77777777" w:rsidR="00117B57" w:rsidRDefault="00B95259" w:rsidP="00B9525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  <w:r w:rsidR="00117B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доктор биологических </w:t>
      </w:r>
    </w:p>
    <w:p w14:paraId="66AF8ED6" w14:textId="794022DE" w:rsidR="00117B57" w:rsidRDefault="00B95259" w:rsidP="00B9525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</w:t>
      </w:r>
      <w:r w:rsidR="00117B57">
        <w:rPr>
          <w:rFonts w:ascii="Times New Roman" w:hAnsi="Times New Roman" w:cs="Times New Roman"/>
          <w:sz w:val="28"/>
          <w:szCs w:val="28"/>
        </w:rPr>
        <w:t>, профессор кафедры ботаники ЮФУ</w:t>
      </w:r>
    </w:p>
    <w:p w14:paraId="4FC576A2" w14:textId="05164DD8" w:rsidR="00117B57" w:rsidRDefault="00BA391B" w:rsidP="00B9525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Горбов С. Н.</w:t>
      </w:r>
    </w:p>
    <w:p w14:paraId="7F303AA9" w14:textId="77777777" w:rsidR="00B95259" w:rsidRDefault="00B95259" w:rsidP="00B9525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C07691B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DD96F64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69A991F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357D2B6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654D49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EE4EEBB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449696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22050C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D0E71CE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1726021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9A367FB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9A1B94A" w14:textId="77777777" w:rsidR="005711EA" w:rsidRDefault="005711EA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7C8B866" w14:textId="77777777" w:rsidR="005711EA" w:rsidRDefault="005711EA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D24E165" w14:textId="77777777" w:rsidR="005711EA" w:rsidRDefault="005711EA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5196C3C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9262C19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50EC0D" w14:textId="5A3378D1" w:rsidR="00445A04" w:rsidRDefault="005711EA" w:rsidP="005711E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Ростов-на-Дону</w:t>
      </w:r>
    </w:p>
    <w:p w14:paraId="64A71035" w14:textId="0730A59E" w:rsidR="005711EA" w:rsidRDefault="005711EA" w:rsidP="005711E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14:paraId="346D8F3A" w14:textId="6591ED97" w:rsidR="00445A04" w:rsidRDefault="005711EA" w:rsidP="005711E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E24D5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45A04" w:rsidRPr="008E24D5">
        <w:rPr>
          <w:rFonts w:ascii="Times New Roman" w:hAnsi="Times New Roman" w:cs="Times New Roman"/>
          <w:sz w:val="28"/>
          <w:szCs w:val="28"/>
        </w:rPr>
        <w:t>главление</w:t>
      </w:r>
    </w:p>
    <w:p w14:paraId="74AEB72D" w14:textId="77777777" w:rsidR="008E24D5" w:rsidRDefault="008E24D5" w:rsidP="005711E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7"/>
        <w:gridCol w:w="1798"/>
      </w:tblGrid>
      <w:tr w:rsidR="004C08C1" w14:paraId="6609F930" w14:textId="77777777" w:rsidTr="004C08C1">
        <w:tc>
          <w:tcPr>
            <w:tcW w:w="6247" w:type="dxa"/>
          </w:tcPr>
          <w:p w14:paraId="461CAB22" w14:textId="728BB514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798" w:type="dxa"/>
          </w:tcPr>
          <w:p w14:paraId="54DE0F9E" w14:textId="7E91D898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</w:t>
            </w:r>
          </w:p>
        </w:tc>
      </w:tr>
      <w:tr w:rsidR="004C08C1" w14:paraId="337C5E55" w14:textId="77777777" w:rsidTr="004C08C1">
        <w:tc>
          <w:tcPr>
            <w:tcW w:w="6247" w:type="dxa"/>
          </w:tcPr>
          <w:p w14:paraId="2E12454D" w14:textId="1C345D3B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 Эмиссия углерода</w:t>
            </w:r>
          </w:p>
        </w:tc>
        <w:tc>
          <w:tcPr>
            <w:tcW w:w="1798" w:type="dxa"/>
          </w:tcPr>
          <w:p w14:paraId="0DF963F5" w14:textId="37807A86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</w:t>
            </w:r>
          </w:p>
        </w:tc>
      </w:tr>
      <w:tr w:rsidR="004C08C1" w14:paraId="12950B9F" w14:textId="77777777" w:rsidTr="004C08C1">
        <w:tc>
          <w:tcPr>
            <w:tcW w:w="6247" w:type="dxa"/>
          </w:tcPr>
          <w:p w14:paraId="20AC860B" w14:textId="1FE95A6E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Pr="00A37833">
              <w:rPr>
                <w:rFonts w:ascii="Times New Roman" w:hAnsi="Times New Roman" w:cs="Times New Roman"/>
                <w:sz w:val="28"/>
                <w:szCs w:val="28"/>
              </w:rPr>
              <w:t>Объекты и методы исследований</w:t>
            </w:r>
          </w:p>
        </w:tc>
        <w:tc>
          <w:tcPr>
            <w:tcW w:w="1798" w:type="dxa"/>
          </w:tcPr>
          <w:p w14:paraId="159F127D" w14:textId="56E9416B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</w:tc>
      </w:tr>
      <w:tr w:rsidR="004C08C1" w14:paraId="0B0C0725" w14:textId="77777777" w:rsidTr="004C08C1">
        <w:tc>
          <w:tcPr>
            <w:tcW w:w="6247" w:type="dxa"/>
          </w:tcPr>
          <w:p w14:paraId="39ABF6C5" w14:textId="563EF810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Глава3. </w:t>
            </w:r>
            <w:r w:rsidRPr="00545AA3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исследования</w:t>
            </w:r>
          </w:p>
        </w:tc>
        <w:tc>
          <w:tcPr>
            <w:tcW w:w="1798" w:type="dxa"/>
          </w:tcPr>
          <w:p w14:paraId="1526C2CE" w14:textId="4D7F7E70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</w:t>
            </w:r>
          </w:p>
        </w:tc>
      </w:tr>
      <w:tr w:rsidR="004C08C1" w14:paraId="66C47F9F" w14:textId="77777777" w:rsidTr="004C08C1">
        <w:tc>
          <w:tcPr>
            <w:tcW w:w="6247" w:type="dxa"/>
          </w:tcPr>
          <w:p w14:paraId="6E16BD3A" w14:textId="0A379E66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798" w:type="dxa"/>
          </w:tcPr>
          <w:p w14:paraId="79665B2B" w14:textId="12C455A5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стр.10</w:t>
            </w:r>
          </w:p>
        </w:tc>
      </w:tr>
      <w:tr w:rsidR="004C08C1" w14:paraId="7BB53A54" w14:textId="77777777" w:rsidTr="004C08C1">
        <w:tc>
          <w:tcPr>
            <w:tcW w:w="6247" w:type="dxa"/>
          </w:tcPr>
          <w:p w14:paraId="7142BB29" w14:textId="4B51868D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833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798" w:type="dxa"/>
          </w:tcPr>
          <w:p w14:paraId="2812FE5F" w14:textId="11A3AC5D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стр.11</w:t>
            </w:r>
          </w:p>
        </w:tc>
      </w:tr>
      <w:tr w:rsidR="004C08C1" w14:paraId="0A3275AF" w14:textId="77777777" w:rsidTr="004C08C1">
        <w:tc>
          <w:tcPr>
            <w:tcW w:w="6247" w:type="dxa"/>
          </w:tcPr>
          <w:p w14:paraId="51421914" w14:textId="0B54119C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798" w:type="dxa"/>
          </w:tcPr>
          <w:p w14:paraId="6FC8ECD4" w14:textId="75C86B14" w:rsidR="004C08C1" w:rsidRDefault="004C08C1" w:rsidP="008E2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12</w:t>
            </w:r>
          </w:p>
        </w:tc>
      </w:tr>
    </w:tbl>
    <w:p w14:paraId="16B5BD67" w14:textId="77777777" w:rsidR="008E24D5" w:rsidRDefault="008E24D5" w:rsidP="005711E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B5E9B6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684374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43F93ED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782E93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C87A882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92AB902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984DAA0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CE90E2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85093A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6D53C9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54F9F9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056D818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10A634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9E2B31F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2C27F6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C945A7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5B7323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4FAF67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5902B5D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E88550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7B5D70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BB96A6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29C9EC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E5EB8D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F9542A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10E1B00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9A2D6B0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DF982C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C9835E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CF7DC88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7E16BA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38129FA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7BE6C6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6C13D26" w14:textId="77777777" w:rsidR="00445A04" w:rsidRDefault="00445A04" w:rsidP="00445A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FE19F5" w14:textId="35485A91" w:rsidR="00445A04" w:rsidRDefault="00F57A6E" w:rsidP="00F57A6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1E968A54" w14:textId="77777777" w:rsidR="006147ED" w:rsidRDefault="006147ED" w:rsidP="00F57A6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5975419" w14:textId="77777777" w:rsidR="006147ED" w:rsidRDefault="006147ED" w:rsidP="006147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нашей исследовательской работы «</w:t>
      </w:r>
      <w:r w:rsidRPr="00B95259">
        <w:rPr>
          <w:rFonts w:ascii="Times New Roman" w:hAnsi="Times New Roman" w:cs="Times New Roman"/>
          <w:sz w:val="28"/>
          <w:szCs w:val="28"/>
        </w:rPr>
        <w:t>Динамика различных форм углерода и эмиссии СО</w:t>
      </w:r>
      <w:r w:rsidRPr="00117B5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95259">
        <w:rPr>
          <w:rFonts w:ascii="Times New Roman" w:hAnsi="Times New Roman" w:cs="Times New Roman"/>
          <w:sz w:val="28"/>
          <w:szCs w:val="28"/>
        </w:rPr>
        <w:t xml:space="preserve"> в почвах пришкольной территории </w:t>
      </w:r>
      <w:r>
        <w:rPr>
          <w:rFonts w:ascii="Times New Roman" w:hAnsi="Times New Roman" w:cs="Times New Roman"/>
          <w:sz w:val="28"/>
          <w:szCs w:val="28"/>
        </w:rPr>
        <w:t>МБОУ «Л</w:t>
      </w:r>
      <w:r w:rsidRPr="00B95259">
        <w:rPr>
          <w:rFonts w:ascii="Times New Roman" w:hAnsi="Times New Roman" w:cs="Times New Roman"/>
          <w:sz w:val="28"/>
          <w:szCs w:val="28"/>
        </w:rPr>
        <w:t>ицея №56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95259">
        <w:rPr>
          <w:rFonts w:ascii="Times New Roman" w:hAnsi="Times New Roman" w:cs="Times New Roman"/>
          <w:sz w:val="28"/>
          <w:szCs w:val="28"/>
        </w:rPr>
        <w:t xml:space="preserve"> г. Ростов-на-Дону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5D49D02A" w14:textId="6BD5C88C" w:rsidR="006147ED" w:rsidRDefault="006147ED" w:rsidP="006147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6668062"/>
      <w:r>
        <w:rPr>
          <w:rFonts w:ascii="Times New Roman" w:hAnsi="Times New Roman" w:cs="Times New Roman"/>
          <w:sz w:val="28"/>
          <w:szCs w:val="28"/>
        </w:rPr>
        <w:t>Вопросы эмиссии углерода сегодня особенно актуальны, так как в последнее время в мире большое внимание уделяется проблемам парникового эффекта</w:t>
      </w:r>
      <w:r w:rsidR="00FD7CB8">
        <w:rPr>
          <w:rFonts w:ascii="Times New Roman" w:hAnsi="Times New Roman" w:cs="Times New Roman"/>
          <w:sz w:val="28"/>
          <w:szCs w:val="28"/>
        </w:rPr>
        <w:t>. Углекислый газ играет важную роль в это процессе. В настоящее время проводятся различные исследования, которые показывают, что значительное количество СО</w:t>
      </w:r>
      <w:r w:rsidR="00FD7CB8" w:rsidRPr="00FD7C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D7CB8">
        <w:rPr>
          <w:rFonts w:ascii="Times New Roman" w:hAnsi="Times New Roman" w:cs="Times New Roman"/>
          <w:sz w:val="28"/>
          <w:szCs w:val="28"/>
        </w:rPr>
        <w:t xml:space="preserve"> попадает в атмосферу из почвы.</w:t>
      </w:r>
    </w:p>
    <w:p w14:paraId="5E349825" w14:textId="5E965E75" w:rsidR="00445A04" w:rsidRPr="00445A04" w:rsidRDefault="00445A04" w:rsidP="00445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A04">
        <w:rPr>
          <w:rFonts w:ascii="Times New Roman" w:hAnsi="Times New Roman" w:cs="Times New Roman"/>
          <w:sz w:val="28"/>
          <w:szCs w:val="28"/>
        </w:rPr>
        <w:t>Цель</w:t>
      </w:r>
      <w:r w:rsidR="00FD7CB8" w:rsidRPr="00FD7CB8">
        <w:rPr>
          <w:rFonts w:ascii="Times New Roman" w:hAnsi="Times New Roman" w:cs="Times New Roman"/>
          <w:sz w:val="28"/>
          <w:szCs w:val="28"/>
        </w:rPr>
        <w:t xml:space="preserve"> нашей работы</w:t>
      </w:r>
      <w:r w:rsidR="00FD7CB8">
        <w:rPr>
          <w:rFonts w:ascii="Times New Roman" w:hAnsi="Times New Roman" w:cs="Times New Roman"/>
          <w:sz w:val="28"/>
          <w:szCs w:val="28"/>
        </w:rPr>
        <w:t xml:space="preserve"> </w:t>
      </w:r>
      <w:r w:rsidRPr="00445A04">
        <w:rPr>
          <w:rFonts w:ascii="Times New Roman" w:hAnsi="Times New Roman" w:cs="Times New Roman"/>
          <w:sz w:val="28"/>
          <w:szCs w:val="28"/>
        </w:rPr>
        <w:t>– исследовать динамику различных форм углерода и динамику эмиссии СО</w:t>
      </w:r>
      <w:r w:rsidRPr="00445A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45A04">
        <w:rPr>
          <w:rFonts w:ascii="Times New Roman" w:hAnsi="Times New Roman" w:cs="Times New Roman"/>
          <w:sz w:val="28"/>
          <w:szCs w:val="28"/>
        </w:rPr>
        <w:t xml:space="preserve"> в городских почвах Ростова-на-Дону</w:t>
      </w:r>
      <w:r w:rsidR="00FD7CB8">
        <w:rPr>
          <w:rFonts w:ascii="Times New Roman" w:hAnsi="Times New Roman" w:cs="Times New Roman"/>
          <w:sz w:val="28"/>
          <w:szCs w:val="28"/>
        </w:rPr>
        <w:t xml:space="preserve"> (на примере</w:t>
      </w:r>
      <w:r w:rsidR="00FD7CB8" w:rsidRPr="00FD7CB8">
        <w:rPr>
          <w:rFonts w:ascii="Times New Roman" w:hAnsi="Times New Roman" w:cs="Times New Roman"/>
          <w:sz w:val="28"/>
          <w:szCs w:val="28"/>
        </w:rPr>
        <w:t xml:space="preserve"> </w:t>
      </w:r>
      <w:r w:rsidR="00FD7CB8" w:rsidRPr="00B95259">
        <w:rPr>
          <w:rFonts w:ascii="Times New Roman" w:hAnsi="Times New Roman" w:cs="Times New Roman"/>
          <w:sz w:val="28"/>
          <w:szCs w:val="28"/>
        </w:rPr>
        <w:t>почв</w:t>
      </w:r>
      <w:r w:rsidR="00FD7CB8">
        <w:rPr>
          <w:rFonts w:ascii="Times New Roman" w:hAnsi="Times New Roman" w:cs="Times New Roman"/>
          <w:sz w:val="28"/>
          <w:szCs w:val="28"/>
        </w:rPr>
        <w:t xml:space="preserve"> </w:t>
      </w:r>
      <w:r w:rsidR="00FD7CB8" w:rsidRPr="00B95259">
        <w:rPr>
          <w:rFonts w:ascii="Times New Roman" w:hAnsi="Times New Roman" w:cs="Times New Roman"/>
          <w:sz w:val="28"/>
          <w:szCs w:val="28"/>
        </w:rPr>
        <w:t xml:space="preserve">пришкольной территории </w:t>
      </w:r>
      <w:r w:rsidR="00FD7CB8">
        <w:rPr>
          <w:rFonts w:ascii="Times New Roman" w:hAnsi="Times New Roman" w:cs="Times New Roman"/>
          <w:sz w:val="28"/>
          <w:szCs w:val="28"/>
        </w:rPr>
        <w:t>МБОУ «Л</w:t>
      </w:r>
      <w:r w:rsidR="00FD7CB8" w:rsidRPr="00B95259">
        <w:rPr>
          <w:rFonts w:ascii="Times New Roman" w:hAnsi="Times New Roman" w:cs="Times New Roman"/>
          <w:sz w:val="28"/>
          <w:szCs w:val="28"/>
        </w:rPr>
        <w:t>ицея №56</w:t>
      </w:r>
      <w:r w:rsidR="00FD7CB8">
        <w:rPr>
          <w:rFonts w:ascii="Times New Roman" w:hAnsi="Times New Roman" w:cs="Times New Roman"/>
          <w:sz w:val="28"/>
          <w:szCs w:val="28"/>
        </w:rPr>
        <w:t>»)</w:t>
      </w:r>
    </w:p>
    <w:p w14:paraId="22BD9C15" w14:textId="587A86F2" w:rsidR="00445A04" w:rsidRPr="00445A04" w:rsidRDefault="00FD7CB8" w:rsidP="00445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мы выделили следующие задачи</w:t>
      </w:r>
      <w:r w:rsidR="00445A04" w:rsidRPr="00445A04">
        <w:rPr>
          <w:rFonts w:ascii="Times New Roman" w:hAnsi="Times New Roman" w:cs="Times New Roman"/>
          <w:sz w:val="28"/>
          <w:szCs w:val="28"/>
        </w:rPr>
        <w:t>:</w:t>
      </w:r>
    </w:p>
    <w:p w14:paraId="5F19A6E5" w14:textId="77777777" w:rsidR="00445A04" w:rsidRPr="00D67AA2" w:rsidRDefault="00445A04" w:rsidP="00445A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AA2">
        <w:rPr>
          <w:rFonts w:ascii="Times New Roman" w:hAnsi="Times New Roman" w:cs="Times New Roman"/>
          <w:sz w:val="28"/>
          <w:szCs w:val="28"/>
        </w:rPr>
        <w:t>изучить научную литературу по теме исследования</w:t>
      </w:r>
    </w:p>
    <w:p w14:paraId="74548AC2" w14:textId="77777777" w:rsidR="00445A04" w:rsidRDefault="00445A04" w:rsidP="00445A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A04">
        <w:rPr>
          <w:rFonts w:ascii="Times New Roman" w:hAnsi="Times New Roman" w:cs="Times New Roman"/>
          <w:sz w:val="28"/>
          <w:szCs w:val="28"/>
        </w:rPr>
        <w:t>провести измерения эмиссии СО</w:t>
      </w:r>
      <w:r w:rsidRPr="00445A04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445A04">
        <w:rPr>
          <w:rFonts w:ascii="Times New Roman" w:hAnsi="Times New Roman" w:cs="Times New Roman"/>
          <w:sz w:val="28"/>
          <w:szCs w:val="28"/>
        </w:rPr>
        <w:t>на точках мониторинга</w:t>
      </w:r>
    </w:p>
    <w:p w14:paraId="43A4307D" w14:textId="1224B676" w:rsidR="00D67AA2" w:rsidRDefault="00D67AA2" w:rsidP="00445A0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A04">
        <w:rPr>
          <w:rFonts w:ascii="Times New Roman" w:hAnsi="Times New Roman" w:cs="Times New Roman"/>
          <w:sz w:val="28"/>
          <w:szCs w:val="28"/>
        </w:rPr>
        <w:t xml:space="preserve">определить содержание </w:t>
      </w:r>
      <w:r>
        <w:rPr>
          <w:rFonts w:ascii="Times New Roman" w:hAnsi="Times New Roman" w:cs="Times New Roman"/>
          <w:sz w:val="28"/>
          <w:szCs w:val="28"/>
        </w:rPr>
        <w:t xml:space="preserve">органического </w:t>
      </w:r>
      <w:r w:rsidRPr="00445A04">
        <w:rPr>
          <w:rFonts w:ascii="Times New Roman" w:hAnsi="Times New Roman" w:cs="Times New Roman"/>
          <w:sz w:val="28"/>
          <w:szCs w:val="28"/>
        </w:rPr>
        <w:t xml:space="preserve">углерода </w:t>
      </w:r>
      <w:r w:rsidRPr="00A37833">
        <w:rPr>
          <w:rFonts w:ascii="Times New Roman" w:hAnsi="Times New Roman" w:cs="Times New Roman"/>
          <w:sz w:val="28"/>
          <w:szCs w:val="28"/>
        </w:rPr>
        <w:t xml:space="preserve">и карбонатов </w:t>
      </w:r>
      <w:r w:rsidRPr="00445A04">
        <w:rPr>
          <w:rFonts w:ascii="Times New Roman" w:hAnsi="Times New Roman" w:cs="Times New Roman"/>
          <w:sz w:val="28"/>
          <w:szCs w:val="28"/>
        </w:rPr>
        <w:t xml:space="preserve">в почве на </w:t>
      </w:r>
      <w:r>
        <w:rPr>
          <w:rFonts w:ascii="Times New Roman" w:hAnsi="Times New Roman" w:cs="Times New Roman"/>
          <w:sz w:val="28"/>
          <w:szCs w:val="28"/>
        </w:rPr>
        <w:t>территории лицея</w:t>
      </w:r>
    </w:p>
    <w:p w14:paraId="0A2CD5C7" w14:textId="7A70EDC5" w:rsidR="00545AA3" w:rsidRDefault="00545AA3" w:rsidP="00445A0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5A04">
        <w:rPr>
          <w:rFonts w:ascii="Times New Roman" w:hAnsi="Times New Roman" w:cs="Times New Roman"/>
          <w:sz w:val="28"/>
          <w:szCs w:val="28"/>
        </w:rPr>
        <w:t>Объект</w:t>
      </w:r>
      <w:r w:rsidR="00336DD1">
        <w:rPr>
          <w:rFonts w:ascii="Times New Roman" w:hAnsi="Times New Roman" w:cs="Times New Roman"/>
          <w:sz w:val="28"/>
          <w:szCs w:val="28"/>
        </w:rPr>
        <w:t>ом</w:t>
      </w:r>
      <w:r w:rsidRPr="00445A04">
        <w:rPr>
          <w:rFonts w:ascii="Times New Roman" w:hAnsi="Times New Roman" w:cs="Times New Roman"/>
          <w:sz w:val="28"/>
          <w:szCs w:val="28"/>
        </w:rPr>
        <w:t xml:space="preserve"> исследования выступ</w:t>
      </w:r>
      <w:r w:rsidR="00336DD1">
        <w:rPr>
          <w:rFonts w:ascii="Times New Roman" w:hAnsi="Times New Roman" w:cs="Times New Roman"/>
          <w:sz w:val="28"/>
          <w:szCs w:val="28"/>
        </w:rPr>
        <w:t>ил</w:t>
      </w:r>
      <w:r w:rsidR="00E743BC">
        <w:rPr>
          <w:rFonts w:ascii="Times New Roman" w:hAnsi="Times New Roman" w:cs="Times New Roman"/>
          <w:sz w:val="28"/>
          <w:szCs w:val="28"/>
        </w:rPr>
        <w:t>и</w:t>
      </w:r>
      <w:r w:rsidRPr="00445A04">
        <w:rPr>
          <w:rFonts w:ascii="Times New Roman" w:hAnsi="Times New Roman" w:cs="Times New Roman"/>
          <w:sz w:val="28"/>
          <w:szCs w:val="28"/>
        </w:rPr>
        <w:t xml:space="preserve"> </w:t>
      </w:r>
      <w:r w:rsidR="00E743BC" w:rsidRPr="00A37833">
        <w:rPr>
          <w:rFonts w:ascii="Times New Roman" w:hAnsi="Times New Roman" w:cs="Times New Roman"/>
          <w:sz w:val="28"/>
          <w:szCs w:val="28"/>
        </w:rPr>
        <w:t>антропогенно-преобразованные почвы (конструктоземы)</w:t>
      </w:r>
      <w:r w:rsidR="00D67AA2" w:rsidRPr="00A37833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Pr="00445A04">
        <w:rPr>
          <w:rFonts w:ascii="Times New Roman" w:hAnsi="Times New Roman" w:cs="Times New Roman"/>
          <w:sz w:val="28"/>
          <w:szCs w:val="28"/>
        </w:rPr>
        <w:t xml:space="preserve">МБОУ </w:t>
      </w:r>
      <w:r w:rsidR="00336DD1">
        <w:rPr>
          <w:rFonts w:ascii="Times New Roman" w:hAnsi="Times New Roman" w:cs="Times New Roman"/>
          <w:sz w:val="28"/>
          <w:szCs w:val="28"/>
        </w:rPr>
        <w:t>«Л</w:t>
      </w:r>
      <w:r w:rsidRPr="00445A04">
        <w:rPr>
          <w:rFonts w:ascii="Times New Roman" w:hAnsi="Times New Roman" w:cs="Times New Roman"/>
          <w:sz w:val="28"/>
          <w:szCs w:val="28"/>
        </w:rPr>
        <w:t>ицея № 56</w:t>
      </w:r>
      <w:r w:rsidR="00336DD1">
        <w:rPr>
          <w:rFonts w:ascii="Times New Roman" w:hAnsi="Times New Roman" w:cs="Times New Roman"/>
          <w:sz w:val="28"/>
          <w:szCs w:val="28"/>
        </w:rPr>
        <w:t>»</w:t>
      </w:r>
      <w:r w:rsidRPr="00445A04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41792C2C" w14:textId="36DD44BE" w:rsidR="00336DD1" w:rsidRDefault="00336DD1" w:rsidP="00445A0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проводилась под руководством доктора биологических наук, профессора кафедры ботаники Академии</w:t>
      </w:r>
      <w:r w:rsidR="00E705FB" w:rsidRPr="00E705FB">
        <w:t xml:space="preserve"> </w:t>
      </w:r>
      <w:r w:rsidR="00E705FB" w:rsidRPr="00E705FB">
        <w:rPr>
          <w:rFonts w:ascii="Times New Roman" w:hAnsi="Times New Roman" w:cs="Times New Roman"/>
          <w:sz w:val="28"/>
          <w:szCs w:val="28"/>
        </w:rPr>
        <w:t>биологии и биотехнологии им. Д. И. Ивановского</w:t>
      </w:r>
      <w:r w:rsidR="00E705FB">
        <w:rPr>
          <w:rFonts w:ascii="Times New Roman" w:hAnsi="Times New Roman" w:cs="Times New Roman"/>
          <w:sz w:val="28"/>
          <w:szCs w:val="28"/>
        </w:rPr>
        <w:t xml:space="preserve"> ЮФУ</w:t>
      </w:r>
      <w:r w:rsidR="005066D8">
        <w:rPr>
          <w:rFonts w:ascii="Times New Roman" w:hAnsi="Times New Roman" w:cs="Times New Roman"/>
          <w:sz w:val="28"/>
          <w:szCs w:val="28"/>
        </w:rPr>
        <w:t xml:space="preserve"> </w:t>
      </w:r>
      <w:r w:rsidR="005066D8" w:rsidRPr="00A37833">
        <w:rPr>
          <w:rFonts w:ascii="Times New Roman" w:hAnsi="Times New Roman" w:cs="Times New Roman"/>
          <w:sz w:val="28"/>
          <w:szCs w:val="28"/>
        </w:rPr>
        <w:t>Горбова С.Н</w:t>
      </w:r>
      <w:r w:rsidR="00E705FB" w:rsidRPr="00A37833">
        <w:rPr>
          <w:rFonts w:ascii="Times New Roman" w:hAnsi="Times New Roman" w:cs="Times New Roman"/>
          <w:sz w:val="28"/>
          <w:szCs w:val="28"/>
        </w:rPr>
        <w:t>.</w:t>
      </w:r>
      <w:r w:rsidR="00896794" w:rsidRPr="00A37833">
        <w:rPr>
          <w:rFonts w:ascii="Times New Roman" w:hAnsi="Times New Roman" w:cs="Times New Roman"/>
          <w:sz w:val="28"/>
          <w:szCs w:val="28"/>
        </w:rPr>
        <w:t xml:space="preserve"> </w:t>
      </w:r>
      <w:r w:rsidR="00896794" w:rsidRPr="00896794">
        <w:rPr>
          <w:rFonts w:ascii="Times New Roman" w:hAnsi="Times New Roman" w:cs="Times New Roman"/>
          <w:sz w:val="28"/>
          <w:szCs w:val="28"/>
        </w:rPr>
        <w:t>Аналитическая работа проводилась на базе научно-испытательной лаборатории «Биогеохимия» Академии биологии и биотехнологии им. Д.И. Ивановского ЮФУ</w:t>
      </w:r>
    </w:p>
    <w:p w14:paraId="3F8E1448" w14:textId="77777777" w:rsidR="00D67AA2" w:rsidRDefault="00D67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AE47D0" w14:textId="5678B6B0" w:rsidR="00545AA3" w:rsidRDefault="0047739D" w:rsidP="0047739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Глава 1. Эмиссия </w:t>
      </w:r>
      <w:r w:rsidR="008E24D5">
        <w:rPr>
          <w:rFonts w:ascii="Times New Roman" w:hAnsi="Times New Roman" w:cs="Times New Roman"/>
          <w:sz w:val="28"/>
          <w:szCs w:val="28"/>
        </w:rPr>
        <w:t>углерода</w:t>
      </w:r>
    </w:p>
    <w:p w14:paraId="40921416" w14:textId="77777777" w:rsidR="00F57A6E" w:rsidRDefault="00F57A6E" w:rsidP="0047739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696E6629" w14:textId="17A74804" w:rsidR="00F0115A" w:rsidRPr="00CF5065" w:rsidRDefault="00F0115A" w:rsidP="00CF506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Углерод – главный элемент органически</w:t>
      </w:r>
      <w:r w:rsidR="00CF5065">
        <w:rPr>
          <w:rFonts w:ascii="Times New Roman" w:hAnsi="Times New Roman" w:cs="Times New Roman"/>
          <w:sz w:val="28"/>
          <w:szCs w:val="28"/>
        </w:rPr>
        <w:t xml:space="preserve">х соединений. </w:t>
      </w:r>
      <w:r w:rsidR="00E705FB">
        <w:rPr>
          <w:rFonts w:ascii="Times New Roman" w:hAnsi="Times New Roman" w:cs="Times New Roman"/>
          <w:sz w:val="28"/>
          <w:szCs w:val="28"/>
        </w:rPr>
        <w:t>Ведущую</w:t>
      </w:r>
      <w:r w:rsidR="00CF5065">
        <w:rPr>
          <w:rFonts w:ascii="Times New Roman" w:hAnsi="Times New Roman" w:cs="Times New Roman"/>
          <w:sz w:val="28"/>
          <w:szCs w:val="28"/>
        </w:rPr>
        <w:t xml:space="preserve"> </w:t>
      </w:r>
      <w:r w:rsidR="00C75310">
        <w:rPr>
          <w:rFonts w:ascii="Times New Roman" w:hAnsi="Times New Roman" w:cs="Times New Roman"/>
          <w:sz w:val="28"/>
          <w:szCs w:val="28"/>
        </w:rPr>
        <w:t>роль в</w:t>
      </w:r>
      <w:r w:rsidR="00CF5065">
        <w:rPr>
          <w:rFonts w:ascii="Times New Roman" w:hAnsi="Times New Roman" w:cs="Times New Roman"/>
          <w:sz w:val="28"/>
          <w:szCs w:val="28"/>
        </w:rPr>
        <w:t xml:space="preserve"> круговороте углерода имеют растения</w:t>
      </w:r>
      <w:r w:rsidR="00E610F4">
        <w:rPr>
          <w:rFonts w:ascii="Times New Roman" w:hAnsi="Times New Roman" w:cs="Times New Roman"/>
          <w:sz w:val="28"/>
          <w:szCs w:val="28"/>
        </w:rPr>
        <w:t xml:space="preserve">, </w:t>
      </w:r>
      <w:r w:rsidR="00E610F4" w:rsidRPr="00B34BD9">
        <w:rPr>
          <w:rFonts w:ascii="Times New Roman" w:hAnsi="Times New Roman" w:cs="Times New Roman"/>
          <w:sz w:val="28"/>
          <w:szCs w:val="28"/>
        </w:rPr>
        <w:t>их продукты жизнедеятельности и постмортального разложения</w:t>
      </w:r>
      <w:r w:rsidR="00CF5065" w:rsidRPr="00B34BD9">
        <w:rPr>
          <w:rFonts w:ascii="Times New Roman" w:hAnsi="Times New Roman" w:cs="Times New Roman"/>
          <w:sz w:val="28"/>
          <w:szCs w:val="28"/>
        </w:rPr>
        <w:t xml:space="preserve">. </w:t>
      </w:r>
      <w:r w:rsidR="00CF5065">
        <w:rPr>
          <w:rFonts w:ascii="Times New Roman" w:hAnsi="Times New Roman" w:cs="Times New Roman"/>
          <w:sz w:val="28"/>
          <w:szCs w:val="28"/>
        </w:rPr>
        <w:t>Углекислый газ, содержащийся в атмосфере или в воде в растворенном виде, растения усваивают в процессе фотосинтеза и превращают в органические соединения.</w:t>
      </w:r>
      <w:r w:rsidR="00CF5065" w:rsidRPr="00CF5065">
        <w:rPr>
          <w:rFonts w:ascii="Times New Roman" w:hAnsi="Times New Roman" w:cs="Times New Roman"/>
          <w:sz w:val="28"/>
          <w:szCs w:val="28"/>
        </w:rPr>
        <w:t xml:space="preserve"> Образующиеся при фотосинтезе и дальнейшем биосинтезе органические вещества не только составляют ткани фотосинтезирующих организмов, но и служат источником органических веществ для животных и не зеленых растений. В процессе дыхания все организмы окисляют сложные органические соединения, выделяя СО</w:t>
      </w:r>
      <w:r w:rsidR="00CF5065" w:rsidRPr="00CF506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F5065" w:rsidRPr="00CF5065">
        <w:rPr>
          <w:rFonts w:ascii="Times New Roman" w:hAnsi="Times New Roman" w:cs="Times New Roman"/>
          <w:sz w:val="28"/>
          <w:szCs w:val="28"/>
        </w:rPr>
        <w:t>, который может вновь вовлекаться в процесс фотосинтеза. После гибели организмов их ткани подвергаются биологическому разложению под воздействием редуцентов, в результате чего СО</w:t>
      </w:r>
      <w:r w:rsidR="00CF5065" w:rsidRPr="00CF506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F5065" w:rsidRPr="00CF5065">
        <w:rPr>
          <w:rFonts w:ascii="Times New Roman" w:hAnsi="Times New Roman" w:cs="Times New Roman"/>
          <w:sz w:val="28"/>
          <w:szCs w:val="28"/>
        </w:rPr>
        <w:t xml:space="preserve"> также поступает в круговорот. Этот процесс составляет сущность так называемого «почвенного дыхания». Таким образом, возвращение СО</w:t>
      </w:r>
      <w:r w:rsidR="00CF5065" w:rsidRPr="00CF5065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CF5065" w:rsidRPr="00CF5065">
        <w:rPr>
          <w:rFonts w:ascii="Times New Roman" w:hAnsi="Times New Roman" w:cs="Times New Roman"/>
          <w:sz w:val="28"/>
          <w:szCs w:val="28"/>
        </w:rPr>
        <w:t>в активный неорганический фонд происходит за счет процессов дыхания, разложения и гниения, окисления гумуса</w:t>
      </w:r>
      <w:r w:rsidR="00CF5065">
        <w:rPr>
          <w:rFonts w:ascii="Times New Roman" w:hAnsi="Times New Roman" w:cs="Times New Roman"/>
          <w:sz w:val="28"/>
          <w:szCs w:val="28"/>
        </w:rPr>
        <w:t xml:space="preserve"> </w:t>
      </w:r>
      <w:r w:rsidR="00CF5065" w:rsidRPr="00CF5065">
        <w:rPr>
          <w:rFonts w:ascii="Times New Roman" w:hAnsi="Times New Roman" w:cs="Times New Roman"/>
          <w:sz w:val="28"/>
          <w:szCs w:val="28"/>
        </w:rPr>
        <w:t>[1]</w:t>
      </w:r>
    </w:p>
    <w:p w14:paraId="098CC441" w14:textId="2733806B" w:rsidR="00E705FB" w:rsidRPr="00B34BD9" w:rsidRDefault="0047739D" w:rsidP="00E70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A04">
        <w:rPr>
          <w:rFonts w:ascii="Times New Roman" w:hAnsi="Times New Roman" w:cs="Times New Roman"/>
          <w:i/>
          <w:iCs/>
          <w:sz w:val="28"/>
          <w:szCs w:val="28"/>
        </w:rPr>
        <w:t>Эмиссия углекислого газа</w:t>
      </w:r>
      <w:r w:rsidRPr="00445A04">
        <w:rPr>
          <w:rFonts w:ascii="Times New Roman" w:hAnsi="Times New Roman" w:cs="Times New Roman"/>
          <w:sz w:val="28"/>
          <w:szCs w:val="28"/>
        </w:rPr>
        <w:t> — это процесс, характеризующий выделение СО</w:t>
      </w:r>
      <w:r w:rsidRPr="00445A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45A04">
        <w:rPr>
          <w:rFonts w:ascii="Times New Roman" w:hAnsi="Times New Roman" w:cs="Times New Roman"/>
          <w:sz w:val="28"/>
          <w:szCs w:val="28"/>
        </w:rPr>
        <w:t> с поверхности почвы в атмосферу</w:t>
      </w:r>
      <w:r w:rsidR="00E610F4">
        <w:rPr>
          <w:rFonts w:ascii="Times New Roman" w:hAnsi="Times New Roman" w:cs="Times New Roman"/>
          <w:sz w:val="28"/>
          <w:szCs w:val="28"/>
        </w:rPr>
        <w:t xml:space="preserve"> </w:t>
      </w:r>
      <w:r w:rsidR="00E610F4" w:rsidRPr="00B34BD9">
        <w:rPr>
          <w:rFonts w:ascii="Times New Roman" w:hAnsi="Times New Roman" w:cs="Times New Roman"/>
          <w:sz w:val="28"/>
          <w:szCs w:val="28"/>
        </w:rPr>
        <w:t>за счет функционирования живого вещества</w:t>
      </w:r>
      <w:r w:rsidRPr="00B34BD9">
        <w:rPr>
          <w:rFonts w:ascii="Times New Roman" w:hAnsi="Times New Roman" w:cs="Times New Roman"/>
          <w:sz w:val="28"/>
          <w:szCs w:val="28"/>
        </w:rPr>
        <w:t>.</w:t>
      </w:r>
    </w:p>
    <w:p w14:paraId="64470790" w14:textId="79D20813" w:rsidR="00E705FB" w:rsidRDefault="0047739D" w:rsidP="00E70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39D">
        <w:rPr>
          <w:rFonts w:ascii="Times New Roman" w:hAnsi="Times New Roman" w:cs="Times New Roman"/>
          <w:sz w:val="28"/>
          <w:szCs w:val="28"/>
        </w:rPr>
        <w:t xml:space="preserve"> </w:t>
      </w:r>
      <w:r w:rsidR="00E705FB" w:rsidRPr="00F0115A">
        <w:rPr>
          <w:rFonts w:ascii="Times New Roman" w:hAnsi="Times New Roman" w:cs="Times New Roman"/>
          <w:sz w:val="28"/>
          <w:szCs w:val="28"/>
        </w:rPr>
        <w:t>В глобальных изменениях природной среды и климата ведущая роль принадлежит циклу углерода, с которым связаны биогеохимические циклы остальных элементов, а через парниковый эффект и состояние атмосферы, обусловливающее климат</w:t>
      </w:r>
      <w:r w:rsidR="00E705F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FDF701" w14:textId="5104EEC0" w:rsidR="0047739D" w:rsidRPr="00445A04" w:rsidRDefault="0047739D" w:rsidP="00477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A04">
        <w:rPr>
          <w:rFonts w:ascii="Times New Roman" w:hAnsi="Times New Roman" w:cs="Times New Roman"/>
          <w:sz w:val="28"/>
          <w:szCs w:val="28"/>
        </w:rPr>
        <w:t xml:space="preserve">Цикл углерода играет ведущую роль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45A04">
        <w:rPr>
          <w:rFonts w:ascii="Times New Roman" w:hAnsi="Times New Roman" w:cs="Times New Roman"/>
          <w:sz w:val="28"/>
          <w:szCs w:val="28"/>
        </w:rPr>
        <w:t>формировании состава атмосферы, обуславливает флуктуации климатических изменений и, как следствие, изменение продуктивности природных и искусственных экосистем.</w:t>
      </w:r>
    </w:p>
    <w:p w14:paraId="55F9AB8B" w14:textId="535CE2CD" w:rsidR="0047739D" w:rsidRDefault="00E610F4" w:rsidP="00477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45A04">
        <w:rPr>
          <w:rFonts w:ascii="Times New Roman" w:hAnsi="Times New Roman" w:cs="Times New Roman"/>
          <w:sz w:val="28"/>
          <w:szCs w:val="28"/>
        </w:rPr>
        <w:t xml:space="preserve"> наземных системах </w:t>
      </w:r>
      <w:r>
        <w:rPr>
          <w:rFonts w:ascii="Times New Roman" w:hAnsi="Times New Roman" w:cs="Times New Roman"/>
          <w:sz w:val="28"/>
          <w:szCs w:val="28"/>
        </w:rPr>
        <w:t>ци</w:t>
      </w:r>
      <w:r w:rsidR="0047739D" w:rsidRPr="00445A04">
        <w:rPr>
          <w:rFonts w:ascii="Times New Roman" w:hAnsi="Times New Roman" w:cs="Times New Roman"/>
          <w:sz w:val="28"/>
          <w:szCs w:val="28"/>
        </w:rPr>
        <w:t>кл углерода определяется балансом между поглощением CO</w:t>
      </w:r>
      <w:r w:rsidR="0047739D" w:rsidRPr="004773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7739D" w:rsidRPr="00445A04">
        <w:rPr>
          <w:rFonts w:ascii="Times New Roman" w:hAnsi="Times New Roman" w:cs="Times New Roman"/>
          <w:sz w:val="28"/>
          <w:szCs w:val="28"/>
        </w:rPr>
        <w:t> наземной растительностью (с целью создания органического вещества) и выделением углекислого газа при дыхании почв. Существует мнение, что углекислый газ атмосферы на 90% имеет почвенное происхождение, это позволяет утверждать, что почвенный покров Земли представляет собой мощный источник углекислоты.</w:t>
      </w:r>
    </w:p>
    <w:p w14:paraId="6636C697" w14:textId="77777777" w:rsidR="0047739D" w:rsidRPr="00445A04" w:rsidRDefault="0047739D" w:rsidP="004773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A04">
        <w:rPr>
          <w:rFonts w:ascii="Times New Roman" w:hAnsi="Times New Roman" w:cs="Times New Roman"/>
          <w:sz w:val="28"/>
          <w:szCs w:val="28"/>
        </w:rPr>
        <w:t>Интегрирующий показатель </w:t>
      </w:r>
      <w:bookmarkStart w:id="2" w:name="_Hlk156667895"/>
      <w:r w:rsidRPr="006F4D43">
        <w:rPr>
          <w:rFonts w:ascii="Times New Roman" w:hAnsi="Times New Roman" w:cs="Times New Roman"/>
          <w:sz w:val="28"/>
          <w:szCs w:val="28"/>
        </w:rPr>
        <w:t>«дыхание почвы»</w:t>
      </w:r>
      <w:r w:rsidRPr="00445A04">
        <w:rPr>
          <w:rFonts w:ascii="Times New Roman" w:hAnsi="Times New Roman" w:cs="Times New Roman"/>
          <w:sz w:val="28"/>
          <w:szCs w:val="28"/>
        </w:rPr>
        <w:t> </w:t>
      </w:r>
      <w:bookmarkEnd w:id="2"/>
      <w:r w:rsidRPr="00445A04">
        <w:rPr>
          <w:rFonts w:ascii="Times New Roman" w:hAnsi="Times New Roman" w:cs="Times New Roman"/>
          <w:sz w:val="28"/>
          <w:szCs w:val="28"/>
        </w:rPr>
        <w:t>представляет собой суммарную продукцию СО</w:t>
      </w:r>
      <w:r w:rsidRPr="00445A04">
        <w:rPr>
          <w:rFonts w:ascii="Times New Roman" w:hAnsi="Times New Roman" w:cs="Times New Roman"/>
          <w:sz w:val="28"/>
          <w:szCs w:val="28"/>
          <w:vertAlign w:val="subscript"/>
        </w:rPr>
        <w:t> 2</w:t>
      </w:r>
      <w:r w:rsidRPr="00445A04">
        <w:rPr>
          <w:rFonts w:ascii="Times New Roman" w:hAnsi="Times New Roman" w:cs="Times New Roman"/>
          <w:sz w:val="28"/>
          <w:szCs w:val="28"/>
        </w:rPr>
        <w:t> почвенных микроорганизмов, производимую в результате разложения и окисления органического вещества почвенной фауной и корневыми системами растений. </w:t>
      </w:r>
    </w:p>
    <w:p w14:paraId="77C49975" w14:textId="5AF5D5BE" w:rsidR="0047739D" w:rsidRPr="00C75310" w:rsidRDefault="00C75310" w:rsidP="00445A0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6668168"/>
      <w:r>
        <w:rPr>
          <w:rFonts w:ascii="Times New Roman" w:hAnsi="Times New Roman" w:cs="Times New Roman"/>
          <w:sz w:val="28"/>
          <w:szCs w:val="28"/>
        </w:rPr>
        <w:t>Диоксид углерода является одним из главных парниковых газов. Он составляет наибольшую долю эмиссии всех парниковых газов. Почва является важным природным резервуаром и основным источником потоков СО</w:t>
      </w:r>
      <w:r w:rsidRPr="0089679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в наземных экосистемах. В почве содержится примерно в два раза </w:t>
      </w:r>
      <w:r>
        <w:rPr>
          <w:rFonts w:ascii="Times New Roman" w:hAnsi="Times New Roman" w:cs="Times New Roman"/>
          <w:sz w:val="28"/>
          <w:szCs w:val="28"/>
        </w:rPr>
        <w:lastRenderedPageBreak/>
        <w:t>больше углерода, чем в атмосфере. Ученые полагают, что около 90% атмосферного СО</w:t>
      </w:r>
      <w:r w:rsidRPr="0089679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имеет почвенное происхождение</w:t>
      </w:r>
      <w:r w:rsidRPr="00C75310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Pr="00C75310">
        <w:rPr>
          <w:rFonts w:ascii="Times New Roman" w:hAnsi="Times New Roman" w:cs="Times New Roman"/>
          <w:sz w:val="28"/>
          <w:szCs w:val="28"/>
        </w:rPr>
        <w:t>[2]</w:t>
      </w:r>
      <w:r w:rsidR="00896794">
        <w:rPr>
          <w:rFonts w:ascii="Times New Roman" w:hAnsi="Times New Roman" w:cs="Times New Roman"/>
          <w:sz w:val="28"/>
          <w:szCs w:val="28"/>
        </w:rPr>
        <w:t>.</w:t>
      </w:r>
    </w:p>
    <w:p w14:paraId="6FD84E3F" w14:textId="581054B8" w:rsidR="00C75310" w:rsidRPr="00896794" w:rsidRDefault="00C75310" w:rsidP="00445A0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Эмиссия диоксида углерода в атмосферу зависит от типа почвы, содержания органического вещества, влажности: минимальное количество СО</w:t>
      </w:r>
      <w:r w:rsidRPr="0089679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приходится на летний период, а осен</w:t>
      </w:r>
      <w:r w:rsidR="0089679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ю и </w:t>
      </w:r>
      <w:r w:rsidR="00896794">
        <w:rPr>
          <w:rFonts w:ascii="Times New Roman" w:hAnsi="Times New Roman" w:cs="Times New Roman"/>
          <w:sz w:val="28"/>
          <w:szCs w:val="28"/>
        </w:rPr>
        <w:t>зимой почвенно-грунтовая толща освобождается от ранее накопленного углекислого газа</w:t>
      </w:r>
      <w:r w:rsidR="00896794" w:rsidRPr="00896794">
        <w:rPr>
          <w:rFonts w:ascii="Times New Roman" w:hAnsi="Times New Roman" w:cs="Times New Roman"/>
          <w:sz w:val="28"/>
          <w:szCs w:val="28"/>
        </w:rPr>
        <w:t xml:space="preserve"> [2]</w:t>
      </w:r>
      <w:r w:rsidR="00896794">
        <w:rPr>
          <w:rFonts w:ascii="Times New Roman" w:hAnsi="Times New Roman" w:cs="Times New Roman"/>
          <w:sz w:val="28"/>
          <w:szCs w:val="28"/>
        </w:rPr>
        <w:t>.</w:t>
      </w:r>
    </w:p>
    <w:p w14:paraId="4F0345A4" w14:textId="77777777" w:rsidR="0047739D" w:rsidRDefault="0047739D" w:rsidP="00445A0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BD9271B" w14:textId="74A93A42" w:rsidR="0047739D" w:rsidRPr="00A37833" w:rsidRDefault="00D537CC" w:rsidP="0047739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D67AA2">
        <w:rPr>
          <w:rFonts w:ascii="Times New Roman" w:hAnsi="Times New Roman" w:cs="Times New Roman"/>
          <w:sz w:val="28"/>
          <w:szCs w:val="28"/>
        </w:rPr>
        <w:t xml:space="preserve"> </w:t>
      </w:r>
      <w:r w:rsidR="00D67AA2" w:rsidRPr="00A37833">
        <w:rPr>
          <w:rFonts w:ascii="Times New Roman" w:hAnsi="Times New Roman" w:cs="Times New Roman"/>
          <w:sz w:val="28"/>
          <w:szCs w:val="28"/>
        </w:rPr>
        <w:t>Объекты и методы исследований</w:t>
      </w:r>
    </w:p>
    <w:p w14:paraId="10CB0878" w14:textId="77777777" w:rsidR="0047739D" w:rsidRDefault="0047739D" w:rsidP="00445A0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F85118C" w14:textId="50BAB98B" w:rsidR="00445A04" w:rsidRDefault="00445A04" w:rsidP="00445A0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6668239"/>
      <w:r w:rsidRPr="00445A04">
        <w:rPr>
          <w:rFonts w:ascii="Times New Roman" w:hAnsi="Times New Roman" w:cs="Times New Roman"/>
          <w:sz w:val="28"/>
          <w:szCs w:val="28"/>
        </w:rPr>
        <w:t xml:space="preserve">Объектами исследования выступала рекреационная территория вокруг МБОУ </w:t>
      </w:r>
      <w:r w:rsidR="005711EA">
        <w:rPr>
          <w:rFonts w:ascii="Times New Roman" w:hAnsi="Times New Roman" w:cs="Times New Roman"/>
          <w:sz w:val="28"/>
          <w:szCs w:val="28"/>
        </w:rPr>
        <w:t>«Л</w:t>
      </w:r>
      <w:r w:rsidRPr="00445A04">
        <w:rPr>
          <w:rFonts w:ascii="Times New Roman" w:hAnsi="Times New Roman" w:cs="Times New Roman"/>
          <w:sz w:val="28"/>
          <w:szCs w:val="28"/>
        </w:rPr>
        <w:t>ицея № 56</w:t>
      </w:r>
      <w:r w:rsidR="005711EA">
        <w:rPr>
          <w:rFonts w:ascii="Times New Roman" w:hAnsi="Times New Roman" w:cs="Times New Roman"/>
          <w:sz w:val="28"/>
          <w:szCs w:val="28"/>
        </w:rPr>
        <w:t>»</w:t>
      </w:r>
      <w:r w:rsidRPr="00445A04">
        <w:rPr>
          <w:rFonts w:ascii="Times New Roman" w:hAnsi="Times New Roman" w:cs="Times New Roman"/>
          <w:sz w:val="28"/>
          <w:szCs w:val="28"/>
        </w:rPr>
        <w:t>. Изученные почвы явля</w:t>
      </w:r>
      <w:r w:rsidR="005711EA">
        <w:rPr>
          <w:rFonts w:ascii="Times New Roman" w:hAnsi="Times New Roman" w:cs="Times New Roman"/>
          <w:sz w:val="28"/>
          <w:szCs w:val="28"/>
        </w:rPr>
        <w:t>ются</w:t>
      </w:r>
      <w:r w:rsidRPr="00445A04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56667835"/>
      <w:r w:rsidRPr="00445A04">
        <w:rPr>
          <w:rFonts w:ascii="Times New Roman" w:hAnsi="Times New Roman" w:cs="Times New Roman"/>
          <w:sz w:val="28"/>
          <w:szCs w:val="28"/>
        </w:rPr>
        <w:t>конструктозем</w:t>
      </w:r>
      <w:bookmarkEnd w:id="5"/>
      <w:r w:rsidRPr="00445A04">
        <w:rPr>
          <w:rFonts w:ascii="Times New Roman" w:hAnsi="Times New Roman" w:cs="Times New Roman"/>
          <w:sz w:val="28"/>
          <w:szCs w:val="28"/>
        </w:rPr>
        <w:t>ами</w:t>
      </w:r>
      <w:r w:rsidR="00D537CC">
        <w:rPr>
          <w:rFonts w:ascii="Times New Roman" w:hAnsi="Times New Roman" w:cs="Times New Roman"/>
          <w:sz w:val="28"/>
          <w:szCs w:val="28"/>
        </w:rPr>
        <w:t xml:space="preserve"> </w:t>
      </w:r>
      <w:bookmarkEnd w:id="4"/>
      <w:r w:rsidR="00D537CC">
        <w:rPr>
          <w:rFonts w:ascii="Times New Roman" w:hAnsi="Times New Roman" w:cs="Times New Roman"/>
          <w:sz w:val="28"/>
          <w:szCs w:val="28"/>
        </w:rPr>
        <w:t>(искусственно сформированными почвами)</w:t>
      </w:r>
      <w:r w:rsidR="005711EA">
        <w:rPr>
          <w:rFonts w:ascii="Times New Roman" w:hAnsi="Times New Roman" w:cs="Times New Roman"/>
          <w:sz w:val="28"/>
          <w:szCs w:val="28"/>
        </w:rPr>
        <w:t>,</w:t>
      </w:r>
      <w:r w:rsidRPr="00445A04">
        <w:rPr>
          <w:rFonts w:ascii="Times New Roman" w:hAnsi="Times New Roman" w:cs="Times New Roman"/>
          <w:sz w:val="28"/>
          <w:szCs w:val="28"/>
        </w:rPr>
        <w:t xml:space="preserve"> созданными в период с 19</w:t>
      </w:r>
      <w:r w:rsidR="00D537CC">
        <w:rPr>
          <w:rFonts w:ascii="Times New Roman" w:hAnsi="Times New Roman" w:cs="Times New Roman"/>
          <w:sz w:val="28"/>
          <w:szCs w:val="28"/>
        </w:rPr>
        <w:t>7</w:t>
      </w:r>
      <w:r w:rsidRPr="00445A04">
        <w:rPr>
          <w:rFonts w:ascii="Times New Roman" w:hAnsi="Times New Roman" w:cs="Times New Roman"/>
          <w:sz w:val="28"/>
          <w:szCs w:val="28"/>
        </w:rPr>
        <w:t>0 по 2010 год.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A04">
        <w:rPr>
          <w:rFonts w:ascii="Times New Roman" w:hAnsi="Times New Roman" w:cs="Times New Roman"/>
          <w:sz w:val="28"/>
          <w:szCs w:val="28"/>
        </w:rPr>
        <w:t>Площадка исследования была выбрана S=260 м</w:t>
      </w:r>
      <w:r w:rsidRPr="00445A0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45A04">
        <w:rPr>
          <w:rFonts w:ascii="Times New Roman" w:hAnsi="Times New Roman" w:cs="Times New Roman"/>
          <w:sz w:val="28"/>
          <w:szCs w:val="28"/>
        </w:rPr>
        <w:t xml:space="preserve"> (47.255433 с.ш.;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A04">
        <w:rPr>
          <w:rFonts w:ascii="Times New Roman" w:hAnsi="Times New Roman" w:cs="Times New Roman"/>
          <w:sz w:val="28"/>
          <w:szCs w:val="28"/>
        </w:rPr>
        <w:t>39.710879 в.д.)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300585" w14:textId="77777777" w:rsidR="00E2485A" w:rsidRDefault="00545AA3" w:rsidP="00E248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AA3">
        <w:rPr>
          <w:rFonts w:ascii="Times New Roman" w:hAnsi="Times New Roman" w:cs="Times New Roman"/>
          <w:sz w:val="28"/>
          <w:szCs w:val="28"/>
        </w:rPr>
        <w:t>На экспериментальной площадке было выбрано 10 точек исследования</w:t>
      </w:r>
      <w:r w:rsidR="00D537CC">
        <w:rPr>
          <w:rFonts w:ascii="Times New Roman" w:hAnsi="Times New Roman" w:cs="Times New Roman"/>
          <w:sz w:val="28"/>
          <w:szCs w:val="28"/>
        </w:rPr>
        <w:t xml:space="preserve"> (Приложения рис. 1)</w:t>
      </w:r>
      <w:r w:rsidRPr="00545AA3">
        <w:rPr>
          <w:rFonts w:ascii="Times New Roman" w:hAnsi="Times New Roman" w:cs="Times New Roman"/>
          <w:sz w:val="28"/>
          <w:szCs w:val="28"/>
        </w:rPr>
        <w:t>. Всё участки, в которых находились точки, регулярно поливались и удобрялись персоналом лицея.</w:t>
      </w:r>
      <w:r w:rsidR="00E2485A" w:rsidRPr="00E2485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4A9650" w14:textId="2D27F007" w:rsidR="00E2485A" w:rsidRDefault="00E2485A" w:rsidP="00E2485A">
      <w:pPr>
        <w:spacing w:after="0" w:line="240" w:lineRule="auto"/>
        <w:ind w:firstLine="709"/>
        <w:jc w:val="both"/>
      </w:pPr>
      <w:bookmarkStart w:id="6" w:name="_Hlk156668284"/>
      <w:r w:rsidRPr="00545AA3">
        <w:rPr>
          <w:rFonts w:ascii="Times New Roman" w:hAnsi="Times New Roman" w:cs="Times New Roman"/>
          <w:sz w:val="28"/>
          <w:szCs w:val="28"/>
        </w:rPr>
        <w:t>Измерение потоков СО</w:t>
      </w:r>
      <w:r w:rsidRPr="00E610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5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местности</w:t>
      </w:r>
      <w:r w:rsidRPr="00545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</w:t>
      </w:r>
      <w:r w:rsidRPr="00545AA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ось</w:t>
      </w:r>
      <w:r w:rsidRPr="00545AA3">
        <w:rPr>
          <w:rFonts w:ascii="Times New Roman" w:hAnsi="Times New Roman" w:cs="Times New Roman"/>
          <w:sz w:val="28"/>
          <w:szCs w:val="28"/>
        </w:rPr>
        <w:t xml:space="preserve"> с помощью инфракрасного газоанализатора (RH 77232).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  <w:r w:rsidRPr="00545AA3">
        <w:rPr>
          <w:rFonts w:ascii="Times New Roman" w:hAnsi="Times New Roman" w:cs="Times New Roman"/>
          <w:sz w:val="28"/>
          <w:szCs w:val="28"/>
        </w:rPr>
        <w:t>На установленные в почву основания (диаметр 20 см, глубина 4 см) герметично закрепляли экспозиционную камеру (диаметр 20 см, насоса, за счет чего на приборе регистрировался прирост концентрации СО</w:t>
      </w:r>
      <w:r w:rsidRPr="00E610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5AA3">
        <w:rPr>
          <w:rFonts w:ascii="Times New Roman" w:hAnsi="Times New Roman" w:cs="Times New Roman"/>
          <w:sz w:val="28"/>
          <w:szCs w:val="28"/>
        </w:rPr>
        <w:t xml:space="preserve"> в камере с частотой 1 Гц</w:t>
      </w:r>
      <w:r>
        <w:rPr>
          <w:rFonts w:ascii="Times New Roman" w:hAnsi="Times New Roman" w:cs="Times New Roman"/>
          <w:sz w:val="28"/>
          <w:szCs w:val="28"/>
        </w:rPr>
        <w:t xml:space="preserve"> (Приложение Рис.2)</w:t>
      </w:r>
      <w:r w:rsidRPr="00545AA3">
        <w:rPr>
          <w:rFonts w:ascii="Times New Roman" w:hAnsi="Times New Roman" w:cs="Times New Roman"/>
          <w:sz w:val="28"/>
          <w:szCs w:val="28"/>
        </w:rPr>
        <w:t>.</w:t>
      </w:r>
      <w:r w:rsidRPr="00545AA3">
        <w:t xml:space="preserve"> </w:t>
      </w:r>
    </w:p>
    <w:p w14:paraId="2E7532BC" w14:textId="77777777" w:rsidR="00E2485A" w:rsidRDefault="00E2485A" w:rsidP="00E248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AA3">
        <w:rPr>
          <w:rFonts w:ascii="Times New Roman" w:hAnsi="Times New Roman" w:cs="Times New Roman"/>
          <w:sz w:val="28"/>
          <w:szCs w:val="28"/>
        </w:rPr>
        <w:t>Наблюдени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45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проводились</w:t>
      </w:r>
      <w:r w:rsidRPr="00545AA3">
        <w:rPr>
          <w:rFonts w:ascii="Times New Roman" w:hAnsi="Times New Roman" w:cs="Times New Roman"/>
          <w:sz w:val="28"/>
          <w:szCs w:val="28"/>
        </w:rPr>
        <w:t xml:space="preserve"> раз в 2 недели на каждой точке измерения  в течение 2–3 мин</w:t>
      </w:r>
      <w:r>
        <w:rPr>
          <w:rFonts w:ascii="Times New Roman" w:hAnsi="Times New Roman" w:cs="Times New Roman"/>
          <w:sz w:val="28"/>
          <w:szCs w:val="28"/>
        </w:rPr>
        <w:t>ут</w:t>
      </w:r>
      <w:r w:rsidRPr="00545AA3">
        <w:rPr>
          <w:rFonts w:ascii="Times New Roman" w:hAnsi="Times New Roman" w:cs="Times New Roman"/>
          <w:sz w:val="28"/>
          <w:szCs w:val="28"/>
        </w:rPr>
        <w:t>. На основании полученных данных по росту концентрации, принимая во внимание температуру и давление воздуха внутри камеры, поток СО</w:t>
      </w:r>
      <w:r w:rsidRPr="00E610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5AA3">
        <w:rPr>
          <w:rFonts w:ascii="Times New Roman" w:hAnsi="Times New Roman" w:cs="Times New Roman"/>
          <w:sz w:val="28"/>
          <w:szCs w:val="28"/>
        </w:rPr>
        <w:t xml:space="preserve"> (г СО</w:t>
      </w:r>
      <w:r w:rsidRPr="00E610F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5AA3">
        <w:rPr>
          <w:rFonts w:ascii="Times New Roman" w:hAnsi="Times New Roman" w:cs="Times New Roman"/>
          <w:sz w:val="28"/>
          <w:szCs w:val="28"/>
        </w:rPr>
        <w:t>/(м</w:t>
      </w:r>
      <w:r w:rsidRPr="00E610F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45AA3">
        <w:rPr>
          <w:rFonts w:ascii="Times New Roman" w:hAnsi="Times New Roman" w:cs="Times New Roman"/>
          <w:sz w:val="28"/>
          <w:szCs w:val="28"/>
        </w:rPr>
        <w:t xml:space="preserve"> *сут)) рассчитывали по уравнению идеального газа (Смагин, 2013).</w:t>
      </w:r>
    </w:p>
    <w:p w14:paraId="32BCB52A" w14:textId="777662B0" w:rsidR="00545AA3" w:rsidRPr="00545AA3" w:rsidRDefault="00545AA3" w:rsidP="00545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56668320"/>
      <w:r w:rsidRPr="00545AA3">
        <w:rPr>
          <w:rFonts w:ascii="Times New Roman" w:hAnsi="Times New Roman" w:cs="Times New Roman"/>
          <w:sz w:val="28"/>
          <w:szCs w:val="28"/>
        </w:rPr>
        <w:t>В каждой точке мониторинга проводили определение основных химических свойств отобранных почвенных проб:</w:t>
      </w:r>
    </w:p>
    <w:p w14:paraId="49D89EE1" w14:textId="2B82FB4E" w:rsidR="006F4D43" w:rsidRPr="006F4D43" w:rsidRDefault="006F4D43" w:rsidP="006F4D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45AA3" w:rsidRPr="006F4D43">
        <w:rPr>
          <w:rFonts w:ascii="Times New Roman" w:hAnsi="Times New Roman" w:cs="Times New Roman"/>
          <w:sz w:val="28"/>
          <w:szCs w:val="28"/>
        </w:rPr>
        <w:t>Содержание органического углерода определяли методом Тюрина</w:t>
      </w:r>
      <w:r w:rsidR="00E2485A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545AA3" w:rsidRPr="006F4D43">
        <w:rPr>
          <w:rFonts w:ascii="Times New Roman" w:hAnsi="Times New Roman" w:cs="Times New Roman"/>
          <w:sz w:val="28"/>
          <w:szCs w:val="28"/>
        </w:rPr>
        <w:t>с колориметрическим окончанием по Орлову-Гриндель</w:t>
      </w:r>
      <w:r w:rsidR="00E2485A" w:rsidRPr="006F4D43">
        <w:rPr>
          <w:rFonts w:ascii="Times New Roman" w:hAnsi="Times New Roman" w:cs="Times New Roman"/>
          <w:sz w:val="28"/>
          <w:szCs w:val="28"/>
        </w:rPr>
        <w:t>(основан на окислении органического вещества почвы хромовой кислотой до образования углекислоты. Количество кислорода, израсходованное на окисление органического углерода, определяют по разности между количеством хромовой кислоты, взятой для окисления, и количеством ее, оставшимся неизрасходованным после окисления).</w:t>
      </w:r>
    </w:p>
    <w:p w14:paraId="7B2798BB" w14:textId="49AE714B" w:rsidR="00545AA3" w:rsidRPr="006F4D43" w:rsidRDefault="006F4D43" w:rsidP="006F4D43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45AA3" w:rsidRPr="006F4D43">
        <w:rPr>
          <w:rFonts w:ascii="Times New Roman" w:hAnsi="Times New Roman" w:cs="Times New Roman"/>
          <w:sz w:val="28"/>
          <w:szCs w:val="28"/>
        </w:rPr>
        <w:t>Содержание СО</w:t>
      </w:r>
      <w:r w:rsidR="00545AA3" w:rsidRPr="006F4D4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45AA3" w:rsidRPr="006F4D43">
        <w:rPr>
          <w:rFonts w:ascii="Times New Roman" w:hAnsi="Times New Roman" w:cs="Times New Roman"/>
          <w:sz w:val="28"/>
          <w:szCs w:val="28"/>
        </w:rPr>
        <w:t xml:space="preserve"> карбонатов </w:t>
      </w:r>
      <w:bookmarkEnd w:id="7"/>
      <w:r w:rsidR="00545AA3" w:rsidRPr="006F4D43">
        <w:rPr>
          <w:rFonts w:ascii="Times New Roman" w:hAnsi="Times New Roman" w:cs="Times New Roman"/>
          <w:sz w:val="28"/>
          <w:szCs w:val="28"/>
        </w:rPr>
        <w:t>определяли объемным методом на приборе Шейблера</w:t>
      </w:r>
      <w:r w:rsidR="002639F2" w:rsidRPr="006F4D43">
        <w:rPr>
          <w:rFonts w:ascii="Times New Roman" w:hAnsi="Times New Roman" w:cs="Times New Roman"/>
          <w:sz w:val="28"/>
          <w:szCs w:val="28"/>
        </w:rPr>
        <w:t xml:space="preserve">. Присутствующие в почве карбонаты разрушаются до углекислого газа под действием на образец соляной кислоты. В результате в системе возрастает </w:t>
      </w:r>
      <w:r w:rsidRPr="006F4D43">
        <w:rPr>
          <w:rFonts w:ascii="Times New Roman" w:hAnsi="Times New Roman" w:cs="Times New Roman"/>
          <w:sz w:val="28"/>
          <w:szCs w:val="28"/>
        </w:rPr>
        <w:t>давление,</w:t>
      </w:r>
      <w:r w:rsidR="002639F2" w:rsidRPr="006F4D43">
        <w:rPr>
          <w:rFonts w:ascii="Times New Roman" w:hAnsi="Times New Roman" w:cs="Times New Roman"/>
          <w:sz w:val="28"/>
          <w:szCs w:val="28"/>
        </w:rPr>
        <w:t xml:space="preserve"> и дегазированная вода в бюретке поднимается. Изменение уровня является мерой количества CO</w:t>
      </w:r>
      <w:r w:rsidR="002639F2" w:rsidRPr="006F4D4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639F2" w:rsidRPr="006F4D43">
        <w:rPr>
          <w:rFonts w:ascii="Times New Roman" w:hAnsi="Times New Roman" w:cs="Times New Roman"/>
          <w:sz w:val="28"/>
          <w:szCs w:val="28"/>
        </w:rPr>
        <w:t xml:space="preserve"> в который превратились карбонаты, содержавшиеся в почве. Содержание карбонатов </w:t>
      </w:r>
      <w:r w:rsidR="002639F2" w:rsidRPr="006F4D43">
        <w:rPr>
          <w:rFonts w:ascii="Times New Roman" w:hAnsi="Times New Roman" w:cs="Times New Roman"/>
          <w:sz w:val="28"/>
          <w:szCs w:val="28"/>
        </w:rPr>
        <w:lastRenderedPageBreak/>
        <w:t>выражается в пересчете на карбонат кальция или СО</w:t>
      </w:r>
      <w:r w:rsidR="00A37833" w:rsidRPr="006F4D43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A37833" w:rsidRPr="006F4D43">
        <w:rPr>
          <w:rFonts w:ascii="Times New Roman" w:hAnsi="Times New Roman" w:cs="Times New Roman"/>
          <w:sz w:val="28"/>
          <w:szCs w:val="28"/>
        </w:rPr>
        <w:t>карбонатов</w:t>
      </w:r>
      <w:r w:rsidR="002639F2" w:rsidRPr="006F4D43">
        <w:rPr>
          <w:rFonts w:ascii="Times New Roman" w:hAnsi="Times New Roman" w:cs="Times New Roman"/>
          <w:sz w:val="28"/>
          <w:szCs w:val="28"/>
        </w:rPr>
        <w:t>.</w:t>
      </w:r>
      <w:r w:rsidR="00166E2D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4A1F75" w:rsidRPr="006F4D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A1F75" w:rsidRPr="006F4D43">
        <w:rPr>
          <w:rFonts w:ascii="Times New Roman" w:hAnsi="Times New Roman" w:cs="Times New Roman"/>
          <w:sz w:val="28"/>
          <w:szCs w:val="28"/>
        </w:rPr>
        <w:t>(Приложение Рис.3)</w:t>
      </w:r>
    </w:p>
    <w:p w14:paraId="778D1DF2" w14:textId="77777777" w:rsidR="006F4D43" w:rsidRDefault="006F4D43" w:rsidP="00545A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170FD6E" w14:textId="443D1CF8" w:rsidR="00545AA3" w:rsidRDefault="00D67AA2" w:rsidP="00545A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37833">
        <w:rPr>
          <w:rFonts w:ascii="Times New Roman" w:hAnsi="Times New Roman" w:cs="Times New Roman"/>
          <w:sz w:val="28"/>
          <w:szCs w:val="28"/>
        </w:rPr>
        <w:t xml:space="preserve">Глава 3. </w:t>
      </w:r>
      <w:r w:rsidR="00545AA3" w:rsidRPr="00545AA3">
        <w:rPr>
          <w:rFonts w:ascii="Times New Roman" w:hAnsi="Times New Roman" w:cs="Times New Roman"/>
          <w:sz w:val="28"/>
          <w:szCs w:val="28"/>
        </w:rPr>
        <w:t>Результаты исследования</w:t>
      </w:r>
    </w:p>
    <w:p w14:paraId="63CC0D56" w14:textId="77777777" w:rsidR="006177A9" w:rsidRDefault="006177A9" w:rsidP="00545A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BD1330" w14:textId="77777777" w:rsidR="00545AA3" w:rsidRPr="00545AA3" w:rsidRDefault="00545AA3" w:rsidP="00545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AA3">
        <w:rPr>
          <w:rFonts w:ascii="Times New Roman" w:hAnsi="Times New Roman" w:cs="Times New Roman"/>
          <w:sz w:val="28"/>
          <w:szCs w:val="28"/>
        </w:rPr>
        <w:t xml:space="preserve">На основании химического анализа почвенных проб были построены диаграммы содержания органического вещества (гумуса почвы) по сезонам (лето – осень), так и средние значения для каждой точки.  </w:t>
      </w:r>
    </w:p>
    <w:p w14:paraId="50C781AF" w14:textId="672D91B3" w:rsidR="00545AA3" w:rsidRDefault="005066D8" w:rsidP="00545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755A0B0" wp14:editId="674BEF70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591502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65" y="21517"/>
                <wp:lineTo x="21565" y="0"/>
                <wp:lineTo x="0" y="0"/>
              </wp:wrapPolygon>
            </wp:wrapThrough>
            <wp:docPr id="2050" name="Picture 2" descr="C:\Users\1211\Desktop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211\Desktop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AF3" w:rsidRPr="00A37833">
        <w:rPr>
          <w:rFonts w:ascii="Times New Roman" w:hAnsi="Times New Roman" w:cs="Times New Roman"/>
          <w:sz w:val="28"/>
          <w:szCs w:val="28"/>
        </w:rPr>
        <w:t>Рис. 1 Динамика содержания органического углерода в почве в пересчете на гумус, 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56CFFC" w14:textId="0CAFBFBC" w:rsidR="004A1F75" w:rsidRDefault="00C4692D" w:rsidP="004A1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диаграмме мы видим</w:t>
      </w:r>
      <w:r w:rsidR="004A1F75" w:rsidRPr="00545AA3">
        <w:rPr>
          <w:rFonts w:ascii="Times New Roman" w:hAnsi="Times New Roman" w:cs="Times New Roman"/>
          <w:sz w:val="28"/>
          <w:szCs w:val="28"/>
        </w:rPr>
        <w:t xml:space="preserve"> невысок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4A1F75" w:rsidRPr="00545AA3">
        <w:rPr>
          <w:rFonts w:ascii="Times New Roman" w:hAnsi="Times New Roman" w:cs="Times New Roman"/>
          <w:sz w:val="28"/>
          <w:szCs w:val="28"/>
        </w:rPr>
        <w:t xml:space="preserve"> динамик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A1F75" w:rsidRPr="00545AA3">
        <w:rPr>
          <w:rFonts w:ascii="Times New Roman" w:hAnsi="Times New Roman" w:cs="Times New Roman"/>
          <w:sz w:val="28"/>
          <w:szCs w:val="28"/>
        </w:rPr>
        <w:t xml:space="preserve"> почвенного органического углерода в течение вегетационного сезона, что говорит о стабильности гумусового комплекса реплантированных почв.</w:t>
      </w:r>
      <w:r w:rsidR="004A1F75" w:rsidRPr="009B1A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E4FC7F" w14:textId="4D5B44A5" w:rsidR="009B1AF3" w:rsidRDefault="006F4D43" w:rsidP="00857B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7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B6FA9A" wp14:editId="67837ECE">
            <wp:simplePos x="0" y="0"/>
            <wp:positionH relativeFrom="column">
              <wp:posOffset>243205</wp:posOffset>
            </wp:positionH>
            <wp:positionV relativeFrom="paragraph">
              <wp:posOffset>205105</wp:posOffset>
            </wp:positionV>
            <wp:extent cx="5553075" cy="3020060"/>
            <wp:effectExtent l="0" t="0" r="9525" b="8890"/>
            <wp:wrapTight wrapText="bothSides">
              <wp:wrapPolygon edited="0">
                <wp:start x="0" y="0"/>
                <wp:lineTo x="0" y="21527"/>
                <wp:lineTo x="21563" y="21527"/>
                <wp:lineTo x="21563" y="0"/>
                <wp:lineTo x="0" y="0"/>
              </wp:wrapPolygon>
            </wp:wrapTight>
            <wp:docPr id="5" name="Picture 3" descr="C:\Users\1211\Desktop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1211\Desktop\Новый рисунок (1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12866"/>
                    <a:stretch/>
                  </pic:blipFill>
                  <pic:spPr bwMode="auto">
                    <a:xfrm>
                      <a:off x="0" y="0"/>
                      <a:ext cx="555307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B04F3" w14:textId="7ED4AE89" w:rsidR="00A37833" w:rsidRDefault="00A37833" w:rsidP="00545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A37833">
        <w:rPr>
          <w:rFonts w:ascii="Times New Roman" w:hAnsi="Times New Roman" w:cs="Times New Roman"/>
          <w:sz w:val="28"/>
          <w:szCs w:val="28"/>
        </w:rPr>
        <w:t>2 Среднее содержание гумуса</w:t>
      </w:r>
      <w:r>
        <w:rPr>
          <w:rFonts w:ascii="Times New Roman" w:hAnsi="Times New Roman" w:cs="Times New Roman"/>
          <w:sz w:val="28"/>
          <w:szCs w:val="28"/>
        </w:rPr>
        <w:t>, %</w:t>
      </w:r>
    </w:p>
    <w:p w14:paraId="7992CBBE" w14:textId="4A1190F0" w:rsidR="00545AA3" w:rsidRDefault="00C4692D" w:rsidP="00545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данной диаграмме </w:t>
      </w:r>
      <w:r w:rsidR="00E610F4" w:rsidRPr="00B34BD9">
        <w:rPr>
          <w:rFonts w:ascii="Times New Roman" w:hAnsi="Times New Roman" w:cs="Times New Roman"/>
          <w:sz w:val="28"/>
          <w:szCs w:val="28"/>
        </w:rPr>
        <w:t>отражено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177A9">
        <w:rPr>
          <w:rFonts w:ascii="Times New Roman" w:hAnsi="Times New Roman" w:cs="Times New Roman"/>
          <w:sz w:val="28"/>
          <w:szCs w:val="28"/>
        </w:rPr>
        <w:t>ониженное содержание гумуса,</w:t>
      </w:r>
      <w:r w:rsidR="005B68D5" w:rsidRPr="005B68D5">
        <w:rPr>
          <w:rFonts w:ascii="Times New Roman" w:hAnsi="Times New Roman" w:cs="Times New Roman"/>
          <w:sz w:val="28"/>
          <w:szCs w:val="28"/>
        </w:rPr>
        <w:t xml:space="preserve"> характерн</w:t>
      </w:r>
      <w:r w:rsidR="006177A9">
        <w:rPr>
          <w:rFonts w:ascii="Times New Roman" w:hAnsi="Times New Roman" w:cs="Times New Roman"/>
          <w:sz w:val="28"/>
          <w:szCs w:val="28"/>
        </w:rPr>
        <w:t>ое</w:t>
      </w:r>
      <w:r w:rsidR="005B68D5" w:rsidRPr="005B68D5">
        <w:rPr>
          <w:rFonts w:ascii="Times New Roman" w:hAnsi="Times New Roman" w:cs="Times New Roman"/>
          <w:sz w:val="28"/>
          <w:szCs w:val="28"/>
        </w:rPr>
        <w:t xml:space="preserve"> для точ</w:t>
      </w:r>
      <w:r w:rsidR="005B68D5">
        <w:rPr>
          <w:rFonts w:ascii="Times New Roman" w:hAnsi="Times New Roman" w:cs="Times New Roman"/>
          <w:sz w:val="28"/>
          <w:szCs w:val="28"/>
        </w:rPr>
        <w:t>е</w:t>
      </w:r>
      <w:r w:rsidR="005B68D5" w:rsidRPr="005B68D5">
        <w:rPr>
          <w:rFonts w:ascii="Times New Roman" w:hAnsi="Times New Roman" w:cs="Times New Roman"/>
          <w:sz w:val="28"/>
          <w:szCs w:val="28"/>
        </w:rPr>
        <w:t>к мониторинга 5 и 6</w:t>
      </w:r>
      <w:r>
        <w:rPr>
          <w:rFonts w:ascii="Times New Roman" w:hAnsi="Times New Roman" w:cs="Times New Roman"/>
          <w:sz w:val="28"/>
          <w:szCs w:val="28"/>
        </w:rPr>
        <w:t xml:space="preserve">. Это </w:t>
      </w:r>
      <w:r w:rsidR="006177A9">
        <w:rPr>
          <w:rFonts w:ascii="Times New Roman" w:hAnsi="Times New Roman" w:cs="Times New Roman"/>
          <w:sz w:val="28"/>
          <w:szCs w:val="28"/>
        </w:rPr>
        <w:t xml:space="preserve">связано </w:t>
      </w:r>
      <w:r w:rsidR="00E610F4" w:rsidRPr="00B34BD9">
        <w:rPr>
          <w:rFonts w:ascii="Times New Roman" w:hAnsi="Times New Roman" w:cs="Times New Roman"/>
          <w:sz w:val="28"/>
          <w:szCs w:val="28"/>
        </w:rPr>
        <w:t>с относительной «</w:t>
      </w:r>
      <w:r w:rsidR="00B34BD9" w:rsidRPr="00B34BD9">
        <w:rPr>
          <w:rFonts w:ascii="Times New Roman" w:hAnsi="Times New Roman" w:cs="Times New Roman"/>
          <w:sz w:val="28"/>
          <w:szCs w:val="28"/>
        </w:rPr>
        <w:t>молодостью» почвенных</w:t>
      </w:r>
      <w:r w:rsidR="005B68D5" w:rsidRPr="00B34BD9">
        <w:rPr>
          <w:rFonts w:ascii="Times New Roman" w:hAnsi="Times New Roman" w:cs="Times New Roman"/>
          <w:sz w:val="28"/>
          <w:szCs w:val="28"/>
        </w:rPr>
        <w:t xml:space="preserve"> </w:t>
      </w:r>
      <w:r w:rsidR="005B68D5" w:rsidRPr="005B68D5">
        <w:rPr>
          <w:rFonts w:ascii="Times New Roman" w:hAnsi="Times New Roman" w:cs="Times New Roman"/>
          <w:sz w:val="28"/>
          <w:szCs w:val="28"/>
        </w:rPr>
        <w:t>конструкци</w:t>
      </w:r>
      <w:r w:rsidR="00E610F4">
        <w:rPr>
          <w:rFonts w:ascii="Times New Roman" w:hAnsi="Times New Roman" w:cs="Times New Roman"/>
          <w:sz w:val="28"/>
          <w:szCs w:val="28"/>
        </w:rPr>
        <w:t>й</w:t>
      </w:r>
      <w:r w:rsidR="005B68D5" w:rsidRPr="005B68D5">
        <w:rPr>
          <w:rFonts w:ascii="Times New Roman" w:hAnsi="Times New Roman" w:cs="Times New Roman"/>
          <w:sz w:val="28"/>
          <w:szCs w:val="28"/>
        </w:rPr>
        <w:t xml:space="preserve">, возраст реплантированного горизонта соответствует </w:t>
      </w:r>
      <w:r w:rsidR="006177A9">
        <w:rPr>
          <w:rFonts w:ascii="Times New Roman" w:hAnsi="Times New Roman" w:cs="Times New Roman"/>
          <w:sz w:val="28"/>
          <w:szCs w:val="28"/>
        </w:rPr>
        <w:t>времени окончания ремонта л</w:t>
      </w:r>
      <w:r w:rsidR="005B68D5" w:rsidRPr="005B68D5">
        <w:rPr>
          <w:rFonts w:ascii="Times New Roman" w:hAnsi="Times New Roman" w:cs="Times New Roman"/>
          <w:sz w:val="28"/>
          <w:szCs w:val="28"/>
        </w:rPr>
        <w:t>ицея и составляет 1</w:t>
      </w:r>
      <w:r w:rsidR="00896794">
        <w:rPr>
          <w:rFonts w:ascii="Times New Roman" w:hAnsi="Times New Roman" w:cs="Times New Roman"/>
          <w:sz w:val="28"/>
          <w:szCs w:val="28"/>
        </w:rPr>
        <w:t>3</w:t>
      </w:r>
      <w:r w:rsidR="005B68D5" w:rsidRPr="005B68D5">
        <w:rPr>
          <w:rFonts w:ascii="Times New Roman" w:hAnsi="Times New Roman" w:cs="Times New Roman"/>
          <w:sz w:val="28"/>
          <w:szCs w:val="28"/>
        </w:rPr>
        <w:t xml:space="preserve"> </w:t>
      </w:r>
      <w:r w:rsidR="005B68D5">
        <w:rPr>
          <w:rFonts w:ascii="Times New Roman" w:hAnsi="Times New Roman" w:cs="Times New Roman"/>
          <w:sz w:val="28"/>
          <w:szCs w:val="28"/>
        </w:rPr>
        <w:t>л</w:t>
      </w:r>
      <w:r w:rsidR="005B68D5" w:rsidRPr="005B68D5">
        <w:rPr>
          <w:rFonts w:ascii="Times New Roman" w:hAnsi="Times New Roman" w:cs="Times New Roman"/>
          <w:sz w:val="28"/>
          <w:szCs w:val="28"/>
        </w:rPr>
        <w:t xml:space="preserve">ет. Наибольшее содержание гумуса отмечено для точек мониторинга 1 и 2, приуроченных к зоне старой реновации. </w:t>
      </w:r>
      <w:r w:rsidR="006177A9">
        <w:rPr>
          <w:rFonts w:ascii="Times New Roman" w:hAnsi="Times New Roman" w:cs="Times New Roman"/>
          <w:sz w:val="28"/>
          <w:szCs w:val="28"/>
        </w:rPr>
        <w:t>Д</w:t>
      </w:r>
      <w:r w:rsidR="005B68D5" w:rsidRPr="005B68D5">
        <w:rPr>
          <w:rFonts w:ascii="Times New Roman" w:hAnsi="Times New Roman" w:cs="Times New Roman"/>
          <w:sz w:val="28"/>
          <w:szCs w:val="28"/>
        </w:rPr>
        <w:t>анные точки мониторинга расположены на почвах, созданны</w:t>
      </w:r>
      <w:r w:rsidR="005B68D5">
        <w:rPr>
          <w:rFonts w:ascii="Times New Roman" w:hAnsi="Times New Roman" w:cs="Times New Roman"/>
          <w:sz w:val="28"/>
          <w:szCs w:val="28"/>
        </w:rPr>
        <w:t>х</w:t>
      </w:r>
      <w:r w:rsidR="005B68D5" w:rsidRPr="005B68D5">
        <w:rPr>
          <w:rFonts w:ascii="Times New Roman" w:hAnsi="Times New Roman" w:cs="Times New Roman"/>
          <w:sz w:val="28"/>
          <w:szCs w:val="28"/>
        </w:rPr>
        <w:t xml:space="preserve"> во время строительства </w:t>
      </w:r>
      <w:r w:rsidR="005B68D5">
        <w:rPr>
          <w:rFonts w:ascii="Times New Roman" w:hAnsi="Times New Roman" w:cs="Times New Roman"/>
          <w:sz w:val="28"/>
          <w:szCs w:val="28"/>
        </w:rPr>
        <w:t>л</w:t>
      </w:r>
      <w:r w:rsidR="005B68D5" w:rsidRPr="005B68D5">
        <w:rPr>
          <w:rFonts w:ascii="Times New Roman" w:hAnsi="Times New Roman" w:cs="Times New Roman"/>
          <w:sz w:val="28"/>
          <w:szCs w:val="28"/>
        </w:rPr>
        <w:t>ицея</w:t>
      </w:r>
      <w:r w:rsidR="006177A9">
        <w:rPr>
          <w:rFonts w:ascii="Times New Roman" w:hAnsi="Times New Roman" w:cs="Times New Roman"/>
          <w:sz w:val="28"/>
          <w:szCs w:val="28"/>
        </w:rPr>
        <w:t xml:space="preserve"> в 1970 году</w:t>
      </w:r>
      <w:r w:rsidR="005B68D5" w:rsidRPr="005B68D5">
        <w:rPr>
          <w:rFonts w:ascii="Times New Roman" w:hAnsi="Times New Roman" w:cs="Times New Roman"/>
          <w:sz w:val="28"/>
          <w:szCs w:val="28"/>
        </w:rPr>
        <w:t>.</w:t>
      </w:r>
    </w:p>
    <w:p w14:paraId="4038B0EF" w14:textId="4A8CA3B7" w:rsidR="00A37833" w:rsidRDefault="00A37833" w:rsidP="00A37833">
      <w:pPr>
        <w:rPr>
          <w:rFonts w:ascii="Times New Roman" w:hAnsi="Times New Roman" w:cs="Times New Roman"/>
          <w:sz w:val="28"/>
          <w:szCs w:val="28"/>
        </w:rPr>
      </w:pPr>
      <w:r w:rsidRPr="00A37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88DFFA" wp14:editId="0FF52EA1">
            <wp:simplePos x="0" y="0"/>
            <wp:positionH relativeFrom="column">
              <wp:posOffset>-70485</wp:posOffset>
            </wp:positionH>
            <wp:positionV relativeFrom="paragraph">
              <wp:posOffset>139700</wp:posOffset>
            </wp:positionV>
            <wp:extent cx="602932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66" y="21407"/>
                <wp:lineTo x="21566" y="0"/>
                <wp:lineTo x="0" y="0"/>
              </wp:wrapPolygon>
            </wp:wrapThrough>
            <wp:docPr id="1294201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833">
        <w:rPr>
          <w:rFonts w:ascii="Times New Roman" w:hAnsi="Times New Roman" w:cs="Times New Roman"/>
          <w:sz w:val="28"/>
          <w:szCs w:val="28"/>
        </w:rPr>
        <w:t>Рис. 3 Динамика содержания карбонатов в почве</w:t>
      </w:r>
      <w:r w:rsidRPr="005B68D5">
        <w:rPr>
          <w:rFonts w:ascii="Times New Roman" w:hAnsi="Times New Roman" w:cs="Times New Roman"/>
          <w:sz w:val="28"/>
          <w:szCs w:val="28"/>
        </w:rPr>
        <w:t>, %</w:t>
      </w:r>
    </w:p>
    <w:p w14:paraId="781A160F" w14:textId="7DC77494" w:rsidR="009B1AF3" w:rsidRDefault="005B68D5" w:rsidP="009B1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8D5">
        <w:rPr>
          <w:rFonts w:ascii="Times New Roman" w:hAnsi="Times New Roman" w:cs="Times New Roman"/>
          <w:sz w:val="28"/>
          <w:szCs w:val="28"/>
        </w:rPr>
        <w:t xml:space="preserve">Так же была построена диаграмма содержания карбонатов в почве. </w:t>
      </w:r>
      <w:r w:rsidR="00C4692D">
        <w:rPr>
          <w:rFonts w:ascii="Times New Roman" w:hAnsi="Times New Roman" w:cs="Times New Roman"/>
          <w:sz w:val="28"/>
          <w:szCs w:val="28"/>
        </w:rPr>
        <w:t>Здесь можно отметить</w:t>
      </w:r>
      <w:r w:rsidRPr="005B68D5">
        <w:rPr>
          <w:rFonts w:ascii="Times New Roman" w:hAnsi="Times New Roman" w:cs="Times New Roman"/>
          <w:sz w:val="28"/>
          <w:szCs w:val="28"/>
        </w:rPr>
        <w:t xml:space="preserve"> очень высок</w:t>
      </w:r>
      <w:r w:rsidR="00C4692D">
        <w:rPr>
          <w:rFonts w:ascii="Times New Roman" w:hAnsi="Times New Roman" w:cs="Times New Roman"/>
          <w:sz w:val="28"/>
          <w:szCs w:val="28"/>
        </w:rPr>
        <w:t>ую</w:t>
      </w:r>
      <w:r w:rsidRPr="005B68D5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C4692D">
        <w:rPr>
          <w:rFonts w:ascii="Times New Roman" w:hAnsi="Times New Roman" w:cs="Times New Roman"/>
          <w:sz w:val="28"/>
          <w:szCs w:val="28"/>
        </w:rPr>
        <w:t>у</w:t>
      </w:r>
      <w:r w:rsidRPr="005B68D5">
        <w:rPr>
          <w:rFonts w:ascii="Times New Roman" w:hAnsi="Times New Roman" w:cs="Times New Roman"/>
          <w:sz w:val="28"/>
          <w:szCs w:val="28"/>
        </w:rPr>
        <w:t xml:space="preserve"> карбонатов в зависимости от сезона. </w:t>
      </w:r>
      <w:r w:rsidR="00C4692D">
        <w:rPr>
          <w:rFonts w:ascii="Times New Roman" w:hAnsi="Times New Roman" w:cs="Times New Roman"/>
          <w:sz w:val="28"/>
          <w:szCs w:val="28"/>
        </w:rPr>
        <w:t>Э</w:t>
      </w:r>
      <w:r w:rsidRPr="005B68D5">
        <w:rPr>
          <w:rFonts w:ascii="Times New Roman" w:hAnsi="Times New Roman" w:cs="Times New Roman"/>
          <w:sz w:val="28"/>
          <w:szCs w:val="28"/>
        </w:rPr>
        <w:t>то мо</w:t>
      </w:r>
      <w:r w:rsidR="00C4692D">
        <w:rPr>
          <w:rFonts w:ascii="Times New Roman" w:hAnsi="Times New Roman" w:cs="Times New Roman"/>
          <w:sz w:val="28"/>
          <w:szCs w:val="28"/>
        </w:rPr>
        <w:t>жно</w:t>
      </w:r>
      <w:r w:rsidRPr="005B68D5">
        <w:rPr>
          <w:rFonts w:ascii="Times New Roman" w:hAnsi="Times New Roman" w:cs="Times New Roman"/>
          <w:sz w:val="28"/>
          <w:szCs w:val="28"/>
        </w:rPr>
        <w:t xml:space="preserve"> частично объясн</w:t>
      </w:r>
      <w:r w:rsidR="00C4692D">
        <w:rPr>
          <w:rFonts w:ascii="Times New Roman" w:hAnsi="Times New Roman" w:cs="Times New Roman"/>
          <w:sz w:val="28"/>
          <w:szCs w:val="28"/>
        </w:rPr>
        <w:t>и</w:t>
      </w:r>
      <w:r w:rsidRPr="005B68D5">
        <w:rPr>
          <w:rFonts w:ascii="Times New Roman" w:hAnsi="Times New Roman" w:cs="Times New Roman"/>
          <w:sz w:val="28"/>
          <w:szCs w:val="28"/>
        </w:rPr>
        <w:t>ть</w:t>
      </w:r>
      <w:r w:rsidR="00C4692D">
        <w:rPr>
          <w:rFonts w:ascii="Times New Roman" w:hAnsi="Times New Roman" w:cs="Times New Roman"/>
          <w:sz w:val="28"/>
          <w:szCs w:val="28"/>
        </w:rPr>
        <w:t xml:space="preserve"> </w:t>
      </w:r>
      <w:r w:rsidRPr="005B68D5">
        <w:rPr>
          <w:rFonts w:ascii="Times New Roman" w:hAnsi="Times New Roman" w:cs="Times New Roman"/>
          <w:sz w:val="28"/>
          <w:szCs w:val="28"/>
        </w:rPr>
        <w:t xml:space="preserve">относительно высокой подвижностью карбонатов в почве, связанной с близким залеганием карбонатных антропогенных горизонтов. При регулярном поливе участков и высоких летних температурах возможно подтягивание карбонатов с глубинных слоев конструктоземов.  Однако нельзя исключать и пестроту рекультивационного горизонта по данному показателю, т.к. в нем морфологически отслеживались включения антропогенного характера, а </w:t>
      </w:r>
      <w:r w:rsidR="007E6B05" w:rsidRPr="005B68D5">
        <w:rPr>
          <w:rFonts w:ascii="Times New Roman" w:hAnsi="Times New Roman" w:cs="Times New Roman"/>
          <w:sz w:val="28"/>
          <w:szCs w:val="28"/>
        </w:rPr>
        <w:t>именно частички</w:t>
      </w:r>
      <w:r w:rsidRPr="005B68D5">
        <w:rPr>
          <w:rFonts w:ascii="Times New Roman" w:hAnsi="Times New Roman" w:cs="Times New Roman"/>
          <w:sz w:val="28"/>
          <w:szCs w:val="28"/>
        </w:rPr>
        <w:t xml:space="preserve"> строительного материала, </w:t>
      </w:r>
      <w:r w:rsidR="007E6B05" w:rsidRPr="005B68D5">
        <w:rPr>
          <w:rFonts w:ascii="Times New Roman" w:hAnsi="Times New Roman" w:cs="Times New Roman"/>
          <w:sz w:val="28"/>
          <w:szCs w:val="28"/>
        </w:rPr>
        <w:t xml:space="preserve">сохранившиеся </w:t>
      </w:r>
      <w:r w:rsidR="007E6B05">
        <w:rPr>
          <w:rFonts w:ascii="Times New Roman" w:hAnsi="Times New Roman" w:cs="Times New Roman"/>
          <w:sz w:val="28"/>
          <w:szCs w:val="28"/>
        </w:rPr>
        <w:t>после</w:t>
      </w:r>
      <w:r w:rsidRPr="005B68D5">
        <w:rPr>
          <w:rFonts w:ascii="Times New Roman" w:hAnsi="Times New Roman" w:cs="Times New Roman"/>
          <w:sz w:val="28"/>
          <w:szCs w:val="28"/>
        </w:rPr>
        <w:t xml:space="preserve"> ремонта школы.</w:t>
      </w:r>
      <w:r w:rsidR="009B1AF3" w:rsidRPr="009B1A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AC9C50" w14:textId="3B0FDDC1" w:rsidR="009B1AF3" w:rsidRPr="007E6B05" w:rsidRDefault="009B1AF3" w:rsidP="009B1AF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66D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8A3DFC1" wp14:editId="3871B4EF">
            <wp:simplePos x="0" y="0"/>
            <wp:positionH relativeFrom="column">
              <wp:posOffset>-70485</wp:posOffset>
            </wp:positionH>
            <wp:positionV relativeFrom="paragraph">
              <wp:posOffset>211455</wp:posOffset>
            </wp:positionV>
            <wp:extent cx="5662930" cy="2911475"/>
            <wp:effectExtent l="0" t="0" r="0" b="3175"/>
            <wp:wrapThrough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hrough>
            <wp:docPr id="1026" name="Picture 2" descr="C:\Users\1211\Desktop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211\Desktop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291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172AF" w14:textId="6ABB0DC0" w:rsidR="00A37833" w:rsidRDefault="00A37833" w:rsidP="009B1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833">
        <w:rPr>
          <w:rFonts w:ascii="Times New Roman" w:hAnsi="Times New Roman" w:cs="Times New Roman"/>
          <w:sz w:val="28"/>
          <w:szCs w:val="28"/>
        </w:rPr>
        <w:t>Рис.4 Динамика эмиссии CO</w:t>
      </w:r>
      <w:r w:rsidRPr="00A378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37833">
        <w:rPr>
          <w:rFonts w:ascii="Times New Roman" w:hAnsi="Times New Roman" w:cs="Times New Roman"/>
          <w:sz w:val="28"/>
          <w:szCs w:val="28"/>
        </w:rPr>
        <w:t xml:space="preserve"> (апрель – сентябрь</w:t>
      </w:r>
      <w:r w:rsidRPr="007E6B05">
        <w:rPr>
          <w:rFonts w:ascii="Times New Roman" w:hAnsi="Times New Roman" w:cs="Times New Roman"/>
          <w:sz w:val="28"/>
          <w:szCs w:val="28"/>
        </w:rPr>
        <w:t>)</w:t>
      </w:r>
    </w:p>
    <w:p w14:paraId="5AFEC5AC" w14:textId="3F43890A" w:rsidR="009B1AF3" w:rsidRDefault="007E6B05" w:rsidP="009B1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56668567"/>
      <w:r w:rsidRPr="007E6B05">
        <w:rPr>
          <w:rFonts w:ascii="Times New Roman" w:hAnsi="Times New Roman" w:cs="Times New Roman"/>
          <w:sz w:val="28"/>
          <w:szCs w:val="28"/>
        </w:rPr>
        <w:t xml:space="preserve">По результатам измерений эмиссии углекислого газа из почвы был построен график и диаграмма </w:t>
      </w:r>
      <w:bookmarkEnd w:id="8"/>
      <w:r w:rsidRPr="007E6B05">
        <w:rPr>
          <w:rFonts w:ascii="Times New Roman" w:hAnsi="Times New Roman" w:cs="Times New Roman"/>
          <w:sz w:val="28"/>
          <w:szCs w:val="28"/>
        </w:rPr>
        <w:t>динамики эмиссии СО</w:t>
      </w:r>
      <w:r w:rsidRPr="007A3C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E6B05">
        <w:rPr>
          <w:rFonts w:ascii="Times New Roman" w:hAnsi="Times New Roman" w:cs="Times New Roman"/>
          <w:sz w:val="28"/>
          <w:szCs w:val="28"/>
        </w:rPr>
        <w:t xml:space="preserve"> по сезонам, а также диаграмма средних значений эмиссии по всем точкам исследования за весь период исследования.</w:t>
      </w:r>
      <w:r w:rsidR="009B1AF3" w:rsidRPr="009B1A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B6B15C" w14:textId="5E48CA0E" w:rsidR="00A37833" w:rsidRDefault="009B1AF3" w:rsidP="007F419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066D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 wp14:anchorId="0EF396BC" wp14:editId="086196B6">
            <wp:simplePos x="0" y="0"/>
            <wp:positionH relativeFrom="column">
              <wp:posOffset>184150</wp:posOffset>
            </wp:positionH>
            <wp:positionV relativeFrom="paragraph">
              <wp:posOffset>35560</wp:posOffset>
            </wp:positionV>
            <wp:extent cx="5292725" cy="3166110"/>
            <wp:effectExtent l="0" t="0" r="3175" b="0"/>
            <wp:wrapThrough wrapText="bothSides">
              <wp:wrapPolygon edited="0">
                <wp:start x="0" y="0"/>
                <wp:lineTo x="0" y="21444"/>
                <wp:lineTo x="21535" y="21444"/>
                <wp:lineTo x="21535" y="0"/>
                <wp:lineTo x="0" y="0"/>
              </wp:wrapPolygon>
            </wp:wrapThrough>
            <wp:docPr id="2948123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1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833" w:rsidRPr="00A37833">
        <w:rPr>
          <w:rFonts w:ascii="Times New Roman" w:hAnsi="Times New Roman" w:cs="Times New Roman"/>
          <w:sz w:val="28"/>
          <w:szCs w:val="28"/>
        </w:rPr>
        <w:t>Рис.5 Сезонная динамика эмиссии CO</w:t>
      </w:r>
      <w:r w:rsidR="00A37833" w:rsidRPr="00A37833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14:paraId="362103F1" w14:textId="3ABEF44F" w:rsidR="005B68D5" w:rsidRDefault="00C4692D" w:rsidP="007E6B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E6B05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этих </w:t>
      </w:r>
      <w:r w:rsidR="007E6B05" w:rsidRPr="007E6B05">
        <w:rPr>
          <w:rFonts w:ascii="Times New Roman" w:hAnsi="Times New Roman" w:cs="Times New Roman"/>
          <w:sz w:val="28"/>
          <w:szCs w:val="28"/>
        </w:rPr>
        <w:t xml:space="preserve">графиках прослеживается </w:t>
      </w:r>
      <w:r>
        <w:rPr>
          <w:rFonts w:ascii="Times New Roman" w:hAnsi="Times New Roman" w:cs="Times New Roman"/>
          <w:sz w:val="28"/>
          <w:szCs w:val="28"/>
        </w:rPr>
        <w:t>повышение</w:t>
      </w:r>
      <w:r w:rsidR="007E6B05" w:rsidRPr="007E6B05">
        <w:rPr>
          <w:rFonts w:ascii="Times New Roman" w:hAnsi="Times New Roman" w:cs="Times New Roman"/>
          <w:sz w:val="28"/>
          <w:szCs w:val="28"/>
        </w:rPr>
        <w:t xml:space="preserve"> эмиссии углекислого газа в зависимости от сезона. Наименьшая эмиссия отмечается весной с последующим увеличением к лету и резким скачком к осени, что напрямую связано с погодными условиями. </w:t>
      </w:r>
      <w:r w:rsidR="00DE0762">
        <w:rPr>
          <w:rFonts w:ascii="Times New Roman" w:hAnsi="Times New Roman" w:cs="Times New Roman"/>
          <w:sz w:val="28"/>
          <w:szCs w:val="28"/>
        </w:rPr>
        <w:t>Р</w:t>
      </w:r>
      <w:r w:rsidR="007E6B05" w:rsidRPr="007E6B05">
        <w:rPr>
          <w:rFonts w:ascii="Times New Roman" w:hAnsi="Times New Roman" w:cs="Times New Roman"/>
          <w:sz w:val="28"/>
          <w:szCs w:val="28"/>
        </w:rPr>
        <w:t xml:space="preserve">анняя осень отличается от </w:t>
      </w:r>
      <w:r w:rsidR="007E6B05" w:rsidRPr="007E6B05">
        <w:rPr>
          <w:rFonts w:ascii="Times New Roman" w:hAnsi="Times New Roman" w:cs="Times New Roman"/>
          <w:sz w:val="28"/>
          <w:szCs w:val="28"/>
        </w:rPr>
        <w:lastRenderedPageBreak/>
        <w:t xml:space="preserve">весны и лета оптимальным соотношением температуры и влажности, что способствует активизации микробиологических процессов. </w:t>
      </w:r>
    </w:p>
    <w:p w14:paraId="4F533B68" w14:textId="6CE44A15" w:rsidR="007E6B05" w:rsidRDefault="007E6B05" w:rsidP="007E6B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6BD42" wp14:editId="4EE42F13">
            <wp:extent cx="4295140" cy="2476342"/>
            <wp:effectExtent l="0" t="0" r="0" b="635"/>
            <wp:docPr id="10780684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4"/>
                    <a:stretch/>
                  </pic:blipFill>
                  <pic:spPr bwMode="auto">
                    <a:xfrm>
                      <a:off x="0" y="0"/>
                      <a:ext cx="4302842" cy="248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8E31A" w14:textId="77777777" w:rsidR="00A37833" w:rsidRPr="007A3CAF" w:rsidRDefault="00A37833" w:rsidP="00A378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833">
        <w:rPr>
          <w:rFonts w:ascii="Times New Roman" w:hAnsi="Times New Roman" w:cs="Times New Roman"/>
          <w:sz w:val="28"/>
          <w:szCs w:val="28"/>
        </w:rPr>
        <w:t>Рис. 6 Средняя эмиссия СО</w:t>
      </w:r>
      <w:r w:rsidRPr="00A37833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A37833">
        <w:rPr>
          <w:rFonts w:ascii="Times New Roman" w:hAnsi="Times New Roman" w:cs="Times New Roman"/>
          <w:sz w:val="28"/>
          <w:szCs w:val="28"/>
        </w:rPr>
        <w:t>за 2023 год</w:t>
      </w:r>
    </w:p>
    <w:p w14:paraId="166398D2" w14:textId="0350334D" w:rsidR="009B1AF3" w:rsidRPr="009B1AF3" w:rsidRDefault="00C4692D" w:rsidP="009B1A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данной диаграмме видно</w:t>
      </w:r>
      <w:r w:rsidR="009B1AF3" w:rsidRPr="009B1AF3">
        <w:rPr>
          <w:rFonts w:ascii="Times New Roman" w:hAnsi="Times New Roman" w:cs="Times New Roman"/>
          <w:sz w:val="28"/>
          <w:szCs w:val="28"/>
        </w:rPr>
        <w:t xml:space="preserve">, что эмиссия средних значений разных точек исследования сильно варьирует. Самая интенсивная эмиссия зафиксирована на точке 1, 2, 4, что вероятно связано с более высоким содержанием органического вещества и густой травянистой растительность. Так как известно, что на газонных травах эмиссия наиболее активна, нежели в тени деревьев с редким травостоем. Поэтому под деревьями заметно уменьшение интенсивности эмиссии на точках 3, 6, 8, 10. </w:t>
      </w:r>
    </w:p>
    <w:p w14:paraId="6D11E8F9" w14:textId="5552058C" w:rsidR="007E6B05" w:rsidRDefault="009B1AF3" w:rsidP="009B1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AF3">
        <w:rPr>
          <w:rFonts w:ascii="Times New Roman" w:hAnsi="Times New Roman" w:cs="Times New Roman"/>
          <w:sz w:val="28"/>
          <w:szCs w:val="28"/>
        </w:rPr>
        <w:t>Самый низкий показатель эмиссии замечен на точке 5, что, вероятно, связанно с особенностью его расположения. Данная точка находится на клумбе с декоративными цветущими растениями, как следствие на поверхности удаляется вся сорная растительность, проективное покрытие невысокое, затенение отсутствует. В таких 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AF3">
        <w:rPr>
          <w:rFonts w:ascii="Times New Roman" w:hAnsi="Times New Roman" w:cs="Times New Roman"/>
          <w:sz w:val="28"/>
          <w:szCs w:val="28"/>
        </w:rPr>
        <w:t>идет активная миграция карбонатов в верхние слои почвы и растворение в почвенном растворе газообразного СО</w:t>
      </w:r>
      <w:r w:rsidRPr="00DE076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1AF3">
        <w:rPr>
          <w:rFonts w:ascii="Times New Roman" w:hAnsi="Times New Roman" w:cs="Times New Roman"/>
          <w:sz w:val="28"/>
          <w:szCs w:val="28"/>
        </w:rPr>
        <w:t>, тем самым останавливая интенсивную эмиссию, в тоже время данный участок наиболее обеднен органическим углеродом, что также не способствует высокой почвенной эмиссии.</w:t>
      </w:r>
    </w:p>
    <w:p w14:paraId="6D8CB930" w14:textId="77777777" w:rsidR="00DE0762" w:rsidRDefault="00DE0762" w:rsidP="007E6B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F1A126" w14:textId="77777777" w:rsidR="005066D8" w:rsidRDefault="00506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FED5216" w14:textId="7295B29A" w:rsidR="00DE0762" w:rsidRDefault="00DE0762" w:rsidP="00DE076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7951FF8E" w14:textId="62AE8B95" w:rsidR="00DE0762" w:rsidRDefault="00DE0762" w:rsidP="00DE07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56668449"/>
      <w:r>
        <w:rPr>
          <w:rFonts w:ascii="Times New Roman" w:hAnsi="Times New Roman" w:cs="Times New Roman"/>
          <w:sz w:val="28"/>
          <w:szCs w:val="28"/>
        </w:rPr>
        <w:t>На основании проведенной работы мы можем сделать следующие выводы:</w:t>
      </w:r>
    </w:p>
    <w:bookmarkEnd w:id="9"/>
    <w:p w14:paraId="74BD1DC2" w14:textId="50FB90CB" w:rsidR="00DE0762" w:rsidRPr="00DE0762" w:rsidRDefault="00DE0762" w:rsidP="00DE07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76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762">
        <w:rPr>
          <w:rFonts w:ascii="Times New Roman" w:hAnsi="Times New Roman" w:cs="Times New Roman"/>
          <w:sz w:val="28"/>
          <w:szCs w:val="28"/>
        </w:rPr>
        <w:t>Изученные поверхностные горизонты городских почв на территории МБОУ «Лицея № 56» представляет собой рекультивационный горизонт, сформированный на основе гумусово-аккумулятивной массы чернозема обыкновенного карбонатного. Это явилось причиной слабой динамики содержания почвенного органического углерода в течение сезона на всех точках мониторинга.</w:t>
      </w:r>
    </w:p>
    <w:p w14:paraId="6EA0C2F1" w14:textId="6BC1DB32" w:rsidR="00DE0762" w:rsidRDefault="00DE0762" w:rsidP="00CF0D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E0762">
        <w:rPr>
          <w:rFonts w:ascii="Times New Roman" w:hAnsi="Times New Roman" w:cs="Times New Roman"/>
          <w:sz w:val="28"/>
          <w:szCs w:val="28"/>
        </w:rPr>
        <w:t>Подвижные формы карбонатов в поверхностных горизонтах почв имеют высокую динамику, что сопряжено с генезисом рекультивационных горизонтов и присутс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E0762">
        <w:rPr>
          <w:rFonts w:ascii="Times New Roman" w:hAnsi="Times New Roman" w:cs="Times New Roman"/>
          <w:sz w:val="28"/>
          <w:szCs w:val="28"/>
        </w:rPr>
        <w:t>вием высокой доли антропогенных включений.</w:t>
      </w:r>
    </w:p>
    <w:p w14:paraId="48948E99" w14:textId="511503F2" w:rsidR="00DE0762" w:rsidRDefault="00DE0762" w:rsidP="00CF0D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E0762">
        <w:rPr>
          <w:rFonts w:ascii="Times New Roman" w:hAnsi="Times New Roman" w:cs="Times New Roman"/>
          <w:sz w:val="28"/>
          <w:szCs w:val="28"/>
        </w:rPr>
        <w:t>Отмечена заметная сезонная изменчивость эмиссии СО</w:t>
      </w:r>
      <w:r w:rsidRPr="00DE076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E0762">
        <w:rPr>
          <w:rFonts w:ascii="Times New Roman" w:hAnsi="Times New Roman" w:cs="Times New Roman"/>
          <w:sz w:val="28"/>
          <w:szCs w:val="28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</w:rPr>
        <w:t>увеличивается от весны к осени.</w:t>
      </w:r>
    </w:p>
    <w:p w14:paraId="05FAB655" w14:textId="3B3C3493" w:rsidR="00DE0762" w:rsidRDefault="00DE0762" w:rsidP="00CF0D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E0762">
        <w:rPr>
          <w:rFonts w:ascii="Times New Roman" w:hAnsi="Times New Roman" w:cs="Times New Roman"/>
          <w:sz w:val="28"/>
          <w:szCs w:val="28"/>
        </w:rPr>
        <w:t>Выявлена зависимость интенсивности эмиссии СО</w:t>
      </w:r>
      <w:r w:rsidRPr="00DE076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E0762">
        <w:rPr>
          <w:rFonts w:ascii="Times New Roman" w:hAnsi="Times New Roman" w:cs="Times New Roman"/>
          <w:sz w:val="28"/>
          <w:szCs w:val="28"/>
        </w:rPr>
        <w:t xml:space="preserve"> от характера озеленения территории. Наиболее интенсивная эмиссия СО</w:t>
      </w:r>
      <w:r w:rsidRPr="00DE076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E0762">
        <w:rPr>
          <w:rFonts w:ascii="Times New Roman" w:hAnsi="Times New Roman" w:cs="Times New Roman"/>
          <w:sz w:val="28"/>
          <w:szCs w:val="28"/>
        </w:rPr>
        <w:t xml:space="preserve"> характерна для рекультивационных горизонтов под газонами с высокой долей проективного покрытия. Наименьшая эмиссия отмечена под древесными и кустарниковыми растениями.</w:t>
      </w:r>
    </w:p>
    <w:p w14:paraId="324A47AA" w14:textId="1CC56E01" w:rsidR="00DE0762" w:rsidRDefault="00CF0DEC" w:rsidP="00CF0D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DEC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bookmarkStart w:id="10" w:name="_Hlk156668509"/>
      <w:r w:rsidRPr="00CF0DEC">
        <w:rPr>
          <w:rFonts w:ascii="Times New Roman" w:hAnsi="Times New Roman" w:cs="Times New Roman"/>
          <w:sz w:val="28"/>
          <w:szCs w:val="28"/>
        </w:rPr>
        <w:t>интенсивность и характер озеленения городской территории играет ведущую роль и является нивелирующим фактором эмиссии СО</w:t>
      </w:r>
      <w:r w:rsidRPr="00CF0DE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0DEC">
        <w:rPr>
          <w:rFonts w:ascii="Times New Roman" w:hAnsi="Times New Roman" w:cs="Times New Roman"/>
          <w:sz w:val="28"/>
          <w:szCs w:val="28"/>
        </w:rPr>
        <w:t> с поверхности почвы в атмосферу, что способствует снижению негативного воздействия на микроклимат городской экосистемы.</w:t>
      </w:r>
    </w:p>
    <w:bookmarkEnd w:id="10"/>
    <w:p w14:paraId="640A561E" w14:textId="77777777" w:rsidR="00CF0DEC" w:rsidRDefault="00CF0DEC" w:rsidP="007A3CA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FDBD32" w14:textId="77777777" w:rsidR="00127A3C" w:rsidRDefault="00127A3C">
      <w:pPr>
        <w:rPr>
          <w:rFonts w:ascii="Times New Roman" w:hAnsi="Times New Roman" w:cs="Times New Roman"/>
          <w:strike/>
          <w:sz w:val="28"/>
          <w:szCs w:val="28"/>
          <w:highlight w:val="yellow"/>
        </w:rPr>
      </w:pPr>
      <w:r>
        <w:rPr>
          <w:rFonts w:ascii="Times New Roman" w:hAnsi="Times New Roman" w:cs="Times New Roman"/>
          <w:strike/>
          <w:sz w:val="28"/>
          <w:szCs w:val="28"/>
          <w:highlight w:val="yellow"/>
        </w:rPr>
        <w:br w:type="page"/>
      </w:r>
    </w:p>
    <w:p w14:paraId="3FECD319" w14:textId="4D91BE9F" w:rsidR="005066D8" w:rsidRPr="00A37833" w:rsidRDefault="005066D8" w:rsidP="00A3783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Hlk156668794"/>
      <w:r w:rsidRPr="00A37833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14:paraId="408101D2" w14:textId="2C84F585" w:rsidR="00CF5065" w:rsidRPr="00896794" w:rsidRDefault="00896794" w:rsidP="00A378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79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A6E" w:rsidRPr="00896794">
        <w:rPr>
          <w:rFonts w:ascii="Times New Roman" w:hAnsi="Times New Roman" w:cs="Times New Roman"/>
          <w:sz w:val="28"/>
          <w:szCs w:val="28"/>
        </w:rPr>
        <w:t xml:space="preserve">Круговорот углерода </w:t>
      </w:r>
      <w:r w:rsidR="00F57A6E" w:rsidRPr="00896794">
        <w:rPr>
          <w:rFonts w:ascii="Times New Roman" w:hAnsi="Times New Roman"/>
          <w:color w:val="000000"/>
          <w:sz w:val="28"/>
          <w:szCs w:val="28"/>
        </w:rPr>
        <w:t xml:space="preserve">[Электронный ресурс] </w:t>
      </w:r>
      <w:hyperlink r:id="rId13" w:history="1">
        <w:r w:rsidR="00F57A6E" w:rsidRPr="00896794">
          <w:rPr>
            <w:rStyle w:val="a8"/>
            <w:rFonts w:ascii="Times New Roman" w:hAnsi="Times New Roman" w:cs="Times New Roman"/>
            <w:sz w:val="28"/>
            <w:szCs w:val="28"/>
          </w:rPr>
          <w:t>https://pnu.edu.ru/media/filer_public/8b/8e/8b8e0000-fc87-4abf-9058-3abb5158b430/krugovorot_ugleroda.pdf</w:t>
        </w:r>
      </w:hyperlink>
      <w:r w:rsidR="00F57A6E" w:rsidRPr="00896794">
        <w:rPr>
          <w:rFonts w:ascii="Times New Roman" w:hAnsi="Times New Roman" w:cs="Times New Roman"/>
          <w:sz w:val="28"/>
          <w:szCs w:val="28"/>
        </w:rPr>
        <w:t xml:space="preserve"> (дата обращения: 18.01.2024)</w:t>
      </w:r>
    </w:p>
    <w:p w14:paraId="6EB081D1" w14:textId="002F9C8C" w:rsidR="00896794" w:rsidRPr="00896794" w:rsidRDefault="00896794" w:rsidP="00A378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794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Аналитический обзор: эмиссия и поглощение парниковых газов почвами. Экологические проблемы.</w:t>
      </w:r>
      <w:r w:rsidRPr="00896794">
        <w:rPr>
          <w:rFonts w:ascii="Times New Roman" w:hAnsi="Times New Roman"/>
          <w:color w:val="000000"/>
          <w:sz w:val="28"/>
          <w:szCs w:val="28"/>
        </w:rPr>
        <w:t xml:space="preserve"> [Электронный ресурс]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14" w:history="1">
        <w:r w:rsidRPr="00D60F91">
          <w:rPr>
            <w:rStyle w:val="a8"/>
            <w:rFonts w:ascii="Times New Roman" w:hAnsi="Times New Roman"/>
            <w:sz w:val="28"/>
            <w:szCs w:val="28"/>
          </w:rPr>
          <w:t>https://cyberleninka.ru/article/n/analiticheskiy-obzor-emissiya-i-pogloschenie-parnikovyh-gazov-pochvami-ekologicheskie-problemy/viewer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6794">
        <w:rPr>
          <w:rFonts w:ascii="Times New Roman" w:hAnsi="Times New Roman" w:cs="Times New Roman"/>
          <w:sz w:val="28"/>
          <w:szCs w:val="28"/>
        </w:rPr>
        <w:t>(дата обращения: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96794">
        <w:rPr>
          <w:rFonts w:ascii="Times New Roman" w:hAnsi="Times New Roman" w:cs="Times New Roman"/>
          <w:sz w:val="28"/>
          <w:szCs w:val="28"/>
        </w:rPr>
        <w:t>.01.2024)</w:t>
      </w:r>
    </w:p>
    <w:p w14:paraId="3CD93BB1" w14:textId="02B14D13" w:rsidR="007E6B05" w:rsidRPr="00A37833" w:rsidRDefault="004A1F75" w:rsidP="00A378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E6B05" w:rsidRPr="007E6B05">
        <w:rPr>
          <w:rFonts w:ascii="Times New Roman" w:hAnsi="Times New Roman" w:cs="Times New Roman"/>
          <w:sz w:val="28"/>
          <w:szCs w:val="28"/>
        </w:rPr>
        <w:t xml:space="preserve">Иващенко К.В., Ананьева Н.Д., Васенев В.И., Кудеяров В.Н., Валинтини Р. Биомасса и дыхательная активность почвенных микроорганизмов в антропогенно-измененных экосистемах (Московская область) // </w:t>
      </w:r>
      <w:r w:rsidR="007E6B05" w:rsidRPr="00A37833">
        <w:rPr>
          <w:rFonts w:ascii="Times New Roman" w:hAnsi="Times New Roman" w:cs="Times New Roman"/>
          <w:sz w:val="28"/>
          <w:szCs w:val="28"/>
        </w:rPr>
        <w:t>Почвоведение. 2014. № 9. С. 1077-1088.</w:t>
      </w:r>
    </w:p>
    <w:p w14:paraId="7227DDC8" w14:textId="5657356F" w:rsidR="00A37833" w:rsidRPr="00A37833" w:rsidRDefault="00A37833" w:rsidP="00A37833">
      <w:pPr>
        <w:spacing w:after="0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A37833">
        <w:rPr>
          <w:rFonts w:ascii="Times New Roman" w:hAnsi="Times New Roman" w:cs="Times New Roman"/>
          <w:sz w:val="28"/>
          <w:szCs w:val="28"/>
        </w:rPr>
        <w:t>4. Воробьева Л. А. Химический анализ почв: Учебник. — М.: Изд-во МГУ,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833">
        <w:rPr>
          <w:rFonts w:ascii="Times New Roman" w:hAnsi="Times New Roman" w:cs="Times New Roman"/>
          <w:sz w:val="28"/>
          <w:szCs w:val="28"/>
        </w:rPr>
        <w:t xml:space="preserve">1998. - 272 с. - </w:t>
      </w:r>
      <w:r w:rsidRPr="00A37833">
        <w:rPr>
          <w:rFonts w:ascii="Times New Roman" w:hAnsi="Times New Roman" w:cs="Times New Roman"/>
          <w:sz w:val="28"/>
          <w:szCs w:val="28"/>
          <w:lang w:val="en-GB"/>
        </w:rPr>
        <w:t>ISBN</w:t>
      </w:r>
      <w:r w:rsidRPr="00A37833">
        <w:rPr>
          <w:rFonts w:ascii="Times New Roman" w:hAnsi="Times New Roman" w:cs="Times New Roman"/>
          <w:sz w:val="28"/>
          <w:szCs w:val="28"/>
        </w:rPr>
        <w:t xml:space="preserve"> 5-211</w:t>
      </w:r>
      <w:r w:rsidRPr="00A37833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Pr="00A37833">
        <w:rPr>
          <w:rFonts w:ascii="Times New Roman" w:hAnsi="Times New Roman" w:cs="Times New Roman"/>
          <w:sz w:val="28"/>
          <w:szCs w:val="28"/>
        </w:rPr>
        <w:t>03973-4</w:t>
      </w:r>
    </w:p>
    <w:p w14:paraId="74D3B8A9" w14:textId="5E759BFD" w:rsidR="007E6B05" w:rsidRPr="006F4D43" w:rsidRDefault="00A37833" w:rsidP="00A378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A1F75">
        <w:rPr>
          <w:rFonts w:ascii="Times New Roman" w:hAnsi="Times New Roman" w:cs="Times New Roman"/>
          <w:sz w:val="28"/>
          <w:szCs w:val="28"/>
        </w:rPr>
        <w:t xml:space="preserve">. </w:t>
      </w:r>
      <w:r w:rsidR="007E6B05" w:rsidRPr="007E6B05">
        <w:rPr>
          <w:rFonts w:ascii="Times New Roman" w:hAnsi="Times New Roman" w:cs="Times New Roman"/>
          <w:sz w:val="28"/>
          <w:szCs w:val="28"/>
        </w:rPr>
        <w:t xml:space="preserve">Иващенко К.В., Ананьева Н.Д., Роговая (Сушко) С.В., Кудеяров В.Н. Биогенный поток СО2 и углерод микробной биомассы городских почв мегаполиса / VII съезд Общества почвоведов им. В.В. Докучаева и Всероссийской с международным участием научной конференции (Белгород, 15-22 августа 2016 г.). Часть I. Москва-Белгород: Издат. дом «Белгород». </w:t>
      </w:r>
      <w:r w:rsidR="007E6B05" w:rsidRPr="00E743BC">
        <w:rPr>
          <w:rFonts w:ascii="Times New Roman" w:hAnsi="Times New Roman" w:cs="Times New Roman"/>
          <w:sz w:val="28"/>
          <w:szCs w:val="28"/>
        </w:rPr>
        <w:t xml:space="preserve">2016. </w:t>
      </w:r>
      <w:r w:rsidR="007E6B05" w:rsidRPr="007E6B05">
        <w:rPr>
          <w:rFonts w:ascii="Times New Roman" w:hAnsi="Times New Roman" w:cs="Times New Roman"/>
          <w:sz w:val="28"/>
          <w:szCs w:val="28"/>
        </w:rPr>
        <w:t>С</w:t>
      </w:r>
      <w:r w:rsidR="007E6B05" w:rsidRPr="006F4D43">
        <w:rPr>
          <w:rFonts w:ascii="Times New Roman" w:hAnsi="Times New Roman" w:cs="Times New Roman"/>
          <w:sz w:val="28"/>
          <w:szCs w:val="28"/>
        </w:rPr>
        <w:t>. 290-291.</w:t>
      </w:r>
    </w:p>
    <w:p w14:paraId="00B8202D" w14:textId="2B7CBCF4" w:rsidR="00127A3C" w:rsidRPr="005066D8" w:rsidRDefault="00A37833" w:rsidP="00A3783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F4D43">
        <w:rPr>
          <w:rFonts w:ascii="Times New Roman" w:hAnsi="Times New Roman" w:cs="Times New Roman"/>
          <w:sz w:val="28"/>
          <w:szCs w:val="28"/>
        </w:rPr>
        <w:t>6</w:t>
      </w:r>
      <w:r w:rsidR="004A1F75" w:rsidRPr="006F4D43">
        <w:rPr>
          <w:rFonts w:ascii="Times New Roman" w:hAnsi="Times New Roman" w:cs="Times New Roman"/>
          <w:sz w:val="28"/>
          <w:szCs w:val="28"/>
        </w:rPr>
        <w:t xml:space="preserve">.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Ananyeva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N</w:t>
      </w:r>
      <w:r w:rsidR="007E6B05" w:rsidRPr="006F4D43">
        <w:rPr>
          <w:rFonts w:ascii="Times New Roman" w:hAnsi="Times New Roman" w:cs="Times New Roman"/>
          <w:sz w:val="28"/>
          <w:szCs w:val="28"/>
        </w:rPr>
        <w:t>.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.,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Rogovaya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(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Sushko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)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7E6B05" w:rsidRPr="006F4D43">
        <w:rPr>
          <w:rFonts w:ascii="Times New Roman" w:hAnsi="Times New Roman" w:cs="Times New Roman"/>
          <w:sz w:val="28"/>
          <w:szCs w:val="28"/>
        </w:rPr>
        <w:t>.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V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.,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Ivashchenko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K</w:t>
      </w:r>
      <w:r w:rsidR="007E6B05" w:rsidRPr="006F4D43">
        <w:rPr>
          <w:rFonts w:ascii="Times New Roman" w:hAnsi="Times New Roman" w:cs="Times New Roman"/>
          <w:sz w:val="28"/>
          <w:szCs w:val="28"/>
        </w:rPr>
        <w:t>.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V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.,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Vasenev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V</w:t>
      </w:r>
      <w:r w:rsidR="007E6B05" w:rsidRPr="006F4D43">
        <w:rPr>
          <w:rFonts w:ascii="Times New Roman" w:hAnsi="Times New Roman" w:cs="Times New Roman"/>
          <w:sz w:val="28"/>
          <w:szCs w:val="28"/>
        </w:rPr>
        <w:t>.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I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.,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Sarzhanov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7E6B05" w:rsidRPr="006F4D43">
        <w:rPr>
          <w:rFonts w:ascii="Times New Roman" w:hAnsi="Times New Roman" w:cs="Times New Roman"/>
          <w:sz w:val="28"/>
          <w:szCs w:val="28"/>
        </w:rPr>
        <w:t>.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.,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Ryzhkov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</w:rPr>
        <w:t>О</w:t>
      </w:r>
      <w:r w:rsidR="007E6B05" w:rsidRPr="006F4D43">
        <w:rPr>
          <w:rFonts w:ascii="Times New Roman" w:hAnsi="Times New Roman" w:cs="Times New Roman"/>
          <w:sz w:val="28"/>
          <w:szCs w:val="28"/>
        </w:rPr>
        <w:t>.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V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.,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Kudeyarov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V</w:t>
      </w:r>
      <w:r w:rsidR="007E6B05" w:rsidRPr="006F4D43">
        <w:rPr>
          <w:rFonts w:ascii="Times New Roman" w:hAnsi="Times New Roman" w:cs="Times New Roman"/>
          <w:sz w:val="28"/>
          <w:szCs w:val="28"/>
        </w:rPr>
        <w:t>.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N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.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Carbon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dioxide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emission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soil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microbial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respiration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activity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Chernozems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under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anthropogenic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transformation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terrestrial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ecosystems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//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Eurasian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Journal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Soil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Science</w:t>
      </w:r>
      <w:r w:rsidR="007E6B05" w:rsidRPr="006F4D43">
        <w:rPr>
          <w:rFonts w:ascii="Times New Roman" w:hAnsi="Times New Roman" w:cs="Times New Roman"/>
          <w:sz w:val="28"/>
          <w:szCs w:val="28"/>
        </w:rPr>
        <w:t xml:space="preserve">.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2016. V. 5. Issue</w:t>
      </w:r>
      <w:r w:rsidR="007E6B05" w:rsidRPr="00E743BC">
        <w:rPr>
          <w:rFonts w:ascii="Times New Roman" w:hAnsi="Times New Roman" w:cs="Times New Roman"/>
          <w:sz w:val="28"/>
          <w:szCs w:val="28"/>
        </w:rPr>
        <w:t xml:space="preserve"> 2. </w:t>
      </w:r>
      <w:r w:rsidR="007E6B05" w:rsidRPr="007E6B05">
        <w:rPr>
          <w:rFonts w:ascii="Times New Roman" w:hAnsi="Times New Roman" w:cs="Times New Roman"/>
          <w:sz w:val="28"/>
          <w:szCs w:val="28"/>
          <w:lang w:val="en-GB"/>
        </w:rPr>
        <w:t>P</w:t>
      </w:r>
      <w:r w:rsidR="007E6B05" w:rsidRPr="00E743BC">
        <w:rPr>
          <w:rFonts w:ascii="Times New Roman" w:hAnsi="Times New Roman" w:cs="Times New Roman"/>
          <w:sz w:val="28"/>
          <w:szCs w:val="28"/>
        </w:rPr>
        <w:t xml:space="preserve">. 146-154. </w:t>
      </w:r>
      <w:r w:rsidR="007E6B05" w:rsidRPr="005066D8">
        <w:rPr>
          <w:rFonts w:ascii="Times New Roman" w:hAnsi="Times New Roman" w:cs="Times New Roman"/>
          <w:sz w:val="28"/>
          <w:szCs w:val="28"/>
          <w:lang w:val="en-GB"/>
        </w:rPr>
        <w:t>DOI</w:t>
      </w:r>
      <w:r w:rsidR="007E6B05" w:rsidRPr="005066D8">
        <w:rPr>
          <w:rFonts w:ascii="Times New Roman" w:hAnsi="Times New Roman" w:cs="Times New Roman"/>
          <w:sz w:val="28"/>
          <w:szCs w:val="28"/>
        </w:rPr>
        <w:t>: 10.18393/</w:t>
      </w:r>
      <w:r w:rsidR="007E6B05" w:rsidRPr="005066D8">
        <w:rPr>
          <w:rFonts w:ascii="Times New Roman" w:hAnsi="Times New Roman" w:cs="Times New Roman"/>
          <w:sz w:val="28"/>
          <w:szCs w:val="28"/>
          <w:lang w:val="en-GB"/>
        </w:rPr>
        <w:t>ejss</w:t>
      </w:r>
      <w:r w:rsidR="007E6B05" w:rsidRPr="005066D8">
        <w:rPr>
          <w:rFonts w:ascii="Times New Roman" w:hAnsi="Times New Roman" w:cs="Times New Roman"/>
          <w:sz w:val="28"/>
          <w:szCs w:val="28"/>
        </w:rPr>
        <w:t xml:space="preserve">.2016.2.146-154 </w:t>
      </w:r>
    </w:p>
    <w:bookmarkEnd w:id="11"/>
    <w:p w14:paraId="07925D80" w14:textId="77777777" w:rsidR="005066D8" w:rsidRPr="00A37833" w:rsidRDefault="005066D8" w:rsidP="00B94EE8">
      <w:pPr>
        <w:jc w:val="both"/>
        <w:rPr>
          <w:rFonts w:ascii="Times New Roman" w:hAnsi="Times New Roman" w:cs="Times New Roman"/>
          <w:sz w:val="28"/>
          <w:szCs w:val="28"/>
        </w:rPr>
      </w:pPr>
      <w:r w:rsidRPr="00A37833">
        <w:rPr>
          <w:rFonts w:ascii="Times New Roman" w:hAnsi="Times New Roman" w:cs="Times New Roman"/>
          <w:sz w:val="28"/>
          <w:szCs w:val="28"/>
        </w:rPr>
        <w:br w:type="page"/>
      </w:r>
    </w:p>
    <w:p w14:paraId="5033A8B0" w14:textId="33FCFBC9" w:rsidR="00D537CC" w:rsidRDefault="008E24D5" w:rsidP="00D537C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14:paraId="0F5468B5" w14:textId="6875A290" w:rsidR="00A37833" w:rsidRDefault="008E24D5" w:rsidP="007E6B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9EEB8C6" wp14:editId="03EA6680">
            <wp:simplePos x="0" y="0"/>
            <wp:positionH relativeFrom="column">
              <wp:posOffset>2196465</wp:posOffset>
            </wp:positionH>
            <wp:positionV relativeFrom="paragraph">
              <wp:posOffset>5909945</wp:posOffset>
            </wp:positionV>
            <wp:extent cx="3086100" cy="1659255"/>
            <wp:effectExtent l="0" t="0" r="0" b="0"/>
            <wp:wrapThrough wrapText="bothSides">
              <wp:wrapPolygon edited="0">
                <wp:start x="0" y="0"/>
                <wp:lineTo x="0" y="21327"/>
                <wp:lineTo x="21467" y="21327"/>
                <wp:lineTo x="21467" y="0"/>
                <wp:lineTo x="0" y="0"/>
              </wp:wrapPolygon>
            </wp:wrapThrough>
            <wp:docPr id="10845297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18D820" wp14:editId="7AC427A3">
            <wp:simplePos x="0" y="0"/>
            <wp:positionH relativeFrom="column">
              <wp:posOffset>453390</wp:posOffset>
            </wp:positionH>
            <wp:positionV relativeFrom="paragraph">
              <wp:posOffset>5913120</wp:posOffset>
            </wp:positionV>
            <wp:extent cx="1676400" cy="1671955"/>
            <wp:effectExtent l="0" t="0" r="0" b="4445"/>
            <wp:wrapThrough wrapText="bothSides">
              <wp:wrapPolygon edited="0">
                <wp:start x="0" y="0"/>
                <wp:lineTo x="0" y="21411"/>
                <wp:lineTo x="21355" y="21411"/>
                <wp:lineTo x="21355" y="0"/>
                <wp:lineTo x="0" y="0"/>
              </wp:wrapPolygon>
            </wp:wrapThrough>
            <wp:docPr id="6233948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B470C" wp14:editId="265184C2">
            <wp:extent cx="4188460" cy="5871210"/>
            <wp:effectExtent l="0" t="0" r="2540" b="0"/>
            <wp:docPr id="20033080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587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DA7BF" w14:textId="77777777" w:rsidR="00A37833" w:rsidRDefault="00A37833" w:rsidP="00A378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833">
        <w:rPr>
          <w:rFonts w:ascii="Times New Roman" w:hAnsi="Times New Roman" w:cs="Times New Roman"/>
          <w:sz w:val="28"/>
          <w:szCs w:val="28"/>
        </w:rPr>
        <w:t>Рис.1 Расположение точек мониторинга</w:t>
      </w:r>
    </w:p>
    <w:p w14:paraId="3EA8CFAA" w14:textId="18E2D197" w:rsidR="00DE3BEF" w:rsidRDefault="00DE3BEF" w:rsidP="007E6B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101524" w14:textId="0A5E8DE1" w:rsidR="00DE3BEF" w:rsidRDefault="00DE3BEF" w:rsidP="007E6B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E2F33B" w14:textId="732B2CED" w:rsidR="00DE3BEF" w:rsidRDefault="00DE3BEF" w:rsidP="007E6B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16B91E" w14:textId="58C8B345" w:rsidR="00DE3BEF" w:rsidRDefault="00DE3BEF" w:rsidP="007E6B05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E4297D" wp14:editId="3D92FBE1">
            <wp:extent cx="4265930" cy="4366817"/>
            <wp:effectExtent l="0" t="0" r="1270" b="0"/>
            <wp:docPr id="9299060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31" cy="4367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8BC37" w14:textId="69386680" w:rsidR="008E24D5" w:rsidRDefault="008E24D5" w:rsidP="008E24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6D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7519C30E" wp14:editId="33C13908">
            <wp:simplePos x="0" y="0"/>
            <wp:positionH relativeFrom="column">
              <wp:posOffset>4051300</wp:posOffset>
            </wp:positionH>
            <wp:positionV relativeFrom="paragraph">
              <wp:posOffset>504825</wp:posOffset>
            </wp:positionV>
            <wp:extent cx="1695450" cy="2817495"/>
            <wp:effectExtent l="0" t="0" r="0" b="1905"/>
            <wp:wrapThrough wrapText="bothSides">
              <wp:wrapPolygon edited="0">
                <wp:start x="0" y="0"/>
                <wp:lineTo x="0" y="21469"/>
                <wp:lineTo x="21357" y="21469"/>
                <wp:lineTo x="21357" y="0"/>
                <wp:lineTo x="0" y="0"/>
              </wp:wrapPolygon>
            </wp:wrapThrough>
            <wp:docPr id="15471402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33"/>
                    <a:stretch/>
                  </pic:blipFill>
                  <pic:spPr bwMode="auto">
                    <a:xfrm>
                      <a:off x="0" y="0"/>
                      <a:ext cx="169545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6D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7456" behindDoc="0" locked="0" layoutInCell="1" allowOverlap="1" wp14:anchorId="17FDCDAC" wp14:editId="3ACFC4DE">
            <wp:simplePos x="0" y="0"/>
            <wp:positionH relativeFrom="column">
              <wp:posOffset>1955800</wp:posOffset>
            </wp:positionH>
            <wp:positionV relativeFrom="paragraph">
              <wp:posOffset>502920</wp:posOffset>
            </wp:positionV>
            <wp:extent cx="2019300" cy="2817495"/>
            <wp:effectExtent l="0" t="0" r="0" b="1905"/>
            <wp:wrapThrough wrapText="bothSides">
              <wp:wrapPolygon edited="0">
                <wp:start x="0" y="0"/>
                <wp:lineTo x="0" y="21469"/>
                <wp:lineTo x="21396" y="21469"/>
                <wp:lineTo x="21396" y="0"/>
                <wp:lineTo x="0" y="0"/>
              </wp:wrapPolygon>
            </wp:wrapThrough>
            <wp:docPr id="6607569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3"/>
                    <a:stretch/>
                  </pic:blipFill>
                  <pic:spPr bwMode="auto">
                    <a:xfrm>
                      <a:off x="0" y="0"/>
                      <a:ext cx="20193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6D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5408" behindDoc="0" locked="0" layoutInCell="1" allowOverlap="1" wp14:anchorId="1180FE7D" wp14:editId="04D0630E">
            <wp:simplePos x="0" y="0"/>
            <wp:positionH relativeFrom="column">
              <wp:posOffset>100965</wp:posOffset>
            </wp:positionH>
            <wp:positionV relativeFrom="paragraph">
              <wp:posOffset>502920</wp:posOffset>
            </wp:positionV>
            <wp:extent cx="1870710" cy="2817495"/>
            <wp:effectExtent l="0" t="0" r="0" b="1905"/>
            <wp:wrapThrough wrapText="bothSides">
              <wp:wrapPolygon edited="0">
                <wp:start x="0" y="0"/>
                <wp:lineTo x="0" y="21469"/>
                <wp:lineTo x="21336" y="21469"/>
                <wp:lineTo x="21336" y="0"/>
                <wp:lineTo x="0" y="0"/>
              </wp:wrapPolygon>
            </wp:wrapThrough>
            <wp:docPr id="10052099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2"/>
                    <a:stretch/>
                  </pic:blipFill>
                  <pic:spPr bwMode="auto">
                    <a:xfrm>
                      <a:off x="0" y="0"/>
                      <a:ext cx="187071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24D5">
        <w:rPr>
          <w:rFonts w:ascii="Times New Roman" w:hAnsi="Times New Roman" w:cs="Times New Roman"/>
          <w:sz w:val="28"/>
          <w:szCs w:val="28"/>
        </w:rPr>
        <w:t>Рис.2 Измерение потоков СО</w:t>
      </w:r>
      <w:r w:rsidRPr="00C8636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E24D5">
        <w:rPr>
          <w:rFonts w:ascii="Times New Roman" w:hAnsi="Times New Roman" w:cs="Times New Roman"/>
          <w:sz w:val="28"/>
          <w:szCs w:val="28"/>
        </w:rPr>
        <w:t xml:space="preserve"> с помощью инфракрасного газоанализатора</w:t>
      </w:r>
    </w:p>
    <w:p w14:paraId="38AE3FA8" w14:textId="655AD8B4" w:rsidR="004A1F75" w:rsidRPr="008E24D5" w:rsidRDefault="004A1F75" w:rsidP="004A1F75">
      <w:pPr>
        <w:tabs>
          <w:tab w:val="left" w:pos="517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4D5">
        <w:rPr>
          <w:rFonts w:ascii="Times New Roman" w:hAnsi="Times New Roman" w:cs="Times New Roman"/>
          <w:sz w:val="28"/>
          <w:szCs w:val="28"/>
        </w:rPr>
        <w:t xml:space="preserve">Рис. 3 </w:t>
      </w:r>
      <w:r w:rsidRPr="008E24D5">
        <w:t xml:space="preserve"> </w:t>
      </w:r>
      <w:r w:rsidRPr="008E24D5">
        <w:rPr>
          <w:rFonts w:ascii="Times New Roman" w:hAnsi="Times New Roman" w:cs="Times New Roman"/>
          <w:sz w:val="28"/>
          <w:szCs w:val="28"/>
        </w:rPr>
        <w:t>Работа</w:t>
      </w:r>
      <w:r w:rsidR="00E743BC" w:rsidRPr="008E24D5">
        <w:rPr>
          <w:rFonts w:ascii="Times New Roman" w:hAnsi="Times New Roman" w:cs="Times New Roman"/>
          <w:sz w:val="28"/>
          <w:szCs w:val="28"/>
        </w:rPr>
        <w:t xml:space="preserve"> в</w:t>
      </w:r>
      <w:r w:rsidRPr="008E24D5">
        <w:rPr>
          <w:rFonts w:ascii="Times New Roman" w:hAnsi="Times New Roman" w:cs="Times New Roman"/>
          <w:sz w:val="28"/>
          <w:szCs w:val="28"/>
        </w:rPr>
        <w:t xml:space="preserve"> лаборатории </w:t>
      </w:r>
      <w:r w:rsidR="005066D8" w:rsidRPr="008E24D5">
        <w:rPr>
          <w:rFonts w:ascii="Times New Roman" w:hAnsi="Times New Roman" w:cs="Times New Roman"/>
          <w:sz w:val="28"/>
          <w:szCs w:val="28"/>
        </w:rPr>
        <w:t xml:space="preserve"> по определению почвенных </w:t>
      </w:r>
      <w:r w:rsidR="00E743BC" w:rsidRPr="008E24D5">
        <w:rPr>
          <w:rFonts w:ascii="Times New Roman" w:hAnsi="Times New Roman" w:cs="Times New Roman"/>
          <w:sz w:val="28"/>
          <w:szCs w:val="28"/>
        </w:rPr>
        <w:t>показателей.</w:t>
      </w:r>
    </w:p>
    <w:p w14:paraId="3F97684E" w14:textId="4C14FF77" w:rsidR="004A1F75" w:rsidRPr="004A1F75" w:rsidRDefault="004A1F75" w:rsidP="004A1F75">
      <w:pPr>
        <w:tabs>
          <w:tab w:val="left" w:pos="517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A1F75" w:rsidRPr="004A1F75" w:rsidSect="001E08F8">
      <w:footerReference w:type="default" r:id="rId22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B753B4" w14:textId="77777777" w:rsidR="00157A12" w:rsidRDefault="00157A12" w:rsidP="00445A04">
      <w:pPr>
        <w:spacing w:after="0" w:line="240" w:lineRule="auto"/>
      </w:pPr>
      <w:r>
        <w:separator/>
      </w:r>
    </w:p>
  </w:endnote>
  <w:endnote w:type="continuationSeparator" w:id="0">
    <w:p w14:paraId="5F4A0D6A" w14:textId="77777777" w:rsidR="00157A12" w:rsidRDefault="00157A12" w:rsidP="00445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149765"/>
      <w:docPartObj>
        <w:docPartGallery w:val="Page Numbers (Bottom of Page)"/>
        <w:docPartUnique/>
      </w:docPartObj>
    </w:sdtPr>
    <w:sdtEndPr/>
    <w:sdtContent>
      <w:p w14:paraId="1C84BCB1" w14:textId="75F48625" w:rsidR="00445A04" w:rsidRDefault="00445A0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51C">
          <w:rPr>
            <w:noProof/>
          </w:rPr>
          <w:t>2</w:t>
        </w:r>
        <w:r>
          <w:fldChar w:fldCharType="end"/>
        </w:r>
      </w:p>
    </w:sdtContent>
  </w:sdt>
  <w:p w14:paraId="6FBE7EBA" w14:textId="77777777" w:rsidR="00445A04" w:rsidRDefault="00445A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8EBAFE" w14:textId="77777777" w:rsidR="00157A12" w:rsidRDefault="00157A12" w:rsidP="00445A04">
      <w:pPr>
        <w:spacing w:after="0" w:line="240" w:lineRule="auto"/>
      </w:pPr>
      <w:r>
        <w:separator/>
      </w:r>
    </w:p>
  </w:footnote>
  <w:footnote w:type="continuationSeparator" w:id="0">
    <w:p w14:paraId="139A42A0" w14:textId="77777777" w:rsidR="00157A12" w:rsidRDefault="00157A12" w:rsidP="00445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315A1"/>
    <w:multiLevelType w:val="hybridMultilevel"/>
    <w:tmpl w:val="E318CD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580EB8"/>
    <w:multiLevelType w:val="hybridMultilevel"/>
    <w:tmpl w:val="8B328A86"/>
    <w:lvl w:ilvl="0" w:tplc="91AE65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687BB0"/>
    <w:multiLevelType w:val="hybridMultilevel"/>
    <w:tmpl w:val="413886B6"/>
    <w:lvl w:ilvl="0" w:tplc="3B86F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9723682"/>
    <w:multiLevelType w:val="hybridMultilevel"/>
    <w:tmpl w:val="DE48166A"/>
    <w:lvl w:ilvl="0" w:tplc="5666D7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1DF6D80"/>
    <w:multiLevelType w:val="hybridMultilevel"/>
    <w:tmpl w:val="AAFC1FCE"/>
    <w:lvl w:ilvl="0" w:tplc="246C9DA0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57A7F"/>
    <w:multiLevelType w:val="hybridMultilevel"/>
    <w:tmpl w:val="4F143BAE"/>
    <w:lvl w:ilvl="0" w:tplc="FE106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2E7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E2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866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09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A45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12F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6C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30A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8183817"/>
    <w:multiLevelType w:val="hybridMultilevel"/>
    <w:tmpl w:val="395CC7D8"/>
    <w:lvl w:ilvl="0" w:tplc="42040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12629D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465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FA7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241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16D2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82C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FE5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D407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2444C7"/>
    <w:multiLevelType w:val="hybridMultilevel"/>
    <w:tmpl w:val="374E17AC"/>
    <w:lvl w:ilvl="0" w:tplc="9792264A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D336529"/>
    <w:multiLevelType w:val="hybridMultilevel"/>
    <w:tmpl w:val="15FCB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8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A04"/>
    <w:rsid w:val="0004072C"/>
    <w:rsid w:val="00047ABC"/>
    <w:rsid w:val="00117B57"/>
    <w:rsid w:val="00127A3C"/>
    <w:rsid w:val="00142693"/>
    <w:rsid w:val="00157A12"/>
    <w:rsid w:val="00166E2D"/>
    <w:rsid w:val="001A254E"/>
    <w:rsid w:val="001E08F8"/>
    <w:rsid w:val="00220E5C"/>
    <w:rsid w:val="002639F2"/>
    <w:rsid w:val="002C751C"/>
    <w:rsid w:val="00336DD1"/>
    <w:rsid w:val="00445A04"/>
    <w:rsid w:val="0047739D"/>
    <w:rsid w:val="004A1F75"/>
    <w:rsid w:val="004C08C1"/>
    <w:rsid w:val="005066D8"/>
    <w:rsid w:val="00531ABC"/>
    <w:rsid w:val="00545AA3"/>
    <w:rsid w:val="005711EA"/>
    <w:rsid w:val="005B68D5"/>
    <w:rsid w:val="006147ED"/>
    <w:rsid w:val="006177A9"/>
    <w:rsid w:val="006F4D43"/>
    <w:rsid w:val="007A3CAF"/>
    <w:rsid w:val="007E6B05"/>
    <w:rsid w:val="007F419C"/>
    <w:rsid w:val="00857B2C"/>
    <w:rsid w:val="00896794"/>
    <w:rsid w:val="008E24D5"/>
    <w:rsid w:val="00901153"/>
    <w:rsid w:val="009B1AF3"/>
    <w:rsid w:val="00A37833"/>
    <w:rsid w:val="00B34BD9"/>
    <w:rsid w:val="00B34ED3"/>
    <w:rsid w:val="00B94EE8"/>
    <w:rsid w:val="00B95259"/>
    <w:rsid w:val="00BA391B"/>
    <w:rsid w:val="00C4692D"/>
    <w:rsid w:val="00C75310"/>
    <w:rsid w:val="00C86365"/>
    <w:rsid w:val="00C94563"/>
    <w:rsid w:val="00CF0DEC"/>
    <w:rsid w:val="00CF5065"/>
    <w:rsid w:val="00D537CC"/>
    <w:rsid w:val="00D67AA2"/>
    <w:rsid w:val="00DA0EF3"/>
    <w:rsid w:val="00DE0762"/>
    <w:rsid w:val="00DE3BEF"/>
    <w:rsid w:val="00E2485A"/>
    <w:rsid w:val="00E610F4"/>
    <w:rsid w:val="00E705FB"/>
    <w:rsid w:val="00E743BC"/>
    <w:rsid w:val="00F0115A"/>
    <w:rsid w:val="00F57A6E"/>
    <w:rsid w:val="00FB1031"/>
    <w:rsid w:val="00FD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B1453"/>
  <w15:docId w15:val="{2AB2DD66-5A0C-4C1A-A69A-511B1E935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5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5A04"/>
  </w:style>
  <w:style w:type="paragraph" w:styleId="a5">
    <w:name w:val="footer"/>
    <w:basedOn w:val="a"/>
    <w:link w:val="a6"/>
    <w:uiPriority w:val="99"/>
    <w:unhideWhenUsed/>
    <w:rsid w:val="00445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5A04"/>
  </w:style>
  <w:style w:type="paragraph" w:styleId="a7">
    <w:name w:val="List Paragraph"/>
    <w:basedOn w:val="a"/>
    <w:uiPriority w:val="34"/>
    <w:qFormat/>
    <w:rsid w:val="00445A0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F5065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57A6E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B94E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94EE8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A3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783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8E24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9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843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249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214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01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nu.edu.ru/media/filer_public/8b/8e/8b8e0000-fc87-4abf-9058-3abb5158b430/krugovorot_ugleroda.pdf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yberleninka.ru/article/n/analiticheskiy-obzor-emissiya-i-pogloschenie-parnikovyh-gazov-pochvami-ekologicheskie-problemy/viewer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2080</Words>
  <Characters>11859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 К</dc:creator>
  <cp:lastModifiedBy>1</cp:lastModifiedBy>
  <cp:revision>3</cp:revision>
  <dcterms:created xsi:type="dcterms:W3CDTF">2024-04-09T08:22:00Z</dcterms:created>
  <dcterms:modified xsi:type="dcterms:W3CDTF">2024-04-10T09:33:00Z</dcterms:modified>
</cp:coreProperties>
</file>