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8F" w:rsidRDefault="004C1F8F" w:rsidP="00945489">
      <w:pPr>
        <w:pStyle w:val="a3"/>
        <w:tabs>
          <w:tab w:val="left" w:pos="5245"/>
        </w:tabs>
        <w:ind w:left="1943"/>
        <w:rPr>
          <w:sz w:val="20"/>
        </w:rPr>
      </w:pPr>
    </w:p>
    <w:p w:rsidR="004C1F8F" w:rsidRDefault="004C1F8F">
      <w:pPr>
        <w:pStyle w:val="a3"/>
        <w:spacing w:before="1"/>
        <w:rPr>
          <w:sz w:val="17"/>
        </w:rPr>
      </w:pPr>
    </w:p>
    <w:p w:rsidR="004C1F8F" w:rsidRDefault="004C1F8F">
      <w:pPr>
        <w:pStyle w:val="a3"/>
        <w:spacing w:before="4"/>
      </w:pPr>
    </w:p>
    <w:p w:rsidR="00945489" w:rsidRPr="00945489" w:rsidRDefault="00945489" w:rsidP="00945489">
      <w:pPr>
        <w:pStyle w:val="a3"/>
        <w:ind w:left="254" w:right="145" w:firstLine="708"/>
        <w:jc w:val="center"/>
        <w:rPr>
          <w:b/>
        </w:rPr>
      </w:pPr>
      <w:r w:rsidRPr="00945489">
        <w:rPr>
          <w:b/>
        </w:rPr>
        <w:t>Новое в регламенте «Аттестация педагогических работников»</w:t>
      </w:r>
    </w:p>
    <w:p w:rsidR="00945489" w:rsidRDefault="00945489">
      <w:pPr>
        <w:pStyle w:val="a3"/>
        <w:ind w:left="254" w:right="145" w:firstLine="708"/>
        <w:jc w:val="both"/>
      </w:pPr>
    </w:p>
    <w:p w:rsidR="004C1F8F" w:rsidRDefault="00B318FA">
      <w:pPr>
        <w:pStyle w:val="a3"/>
        <w:ind w:left="254" w:right="145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Российской Федерации», утвержденной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02.03.2019</w:t>
      </w:r>
      <w:r>
        <w:rPr>
          <w:spacing w:val="-16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234,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обеспечения</w:t>
      </w:r>
      <w:r>
        <w:rPr>
          <w:spacing w:val="-16"/>
        </w:rPr>
        <w:t xml:space="preserve"> </w:t>
      </w:r>
      <w:r>
        <w:t>доступности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качества,</w:t>
      </w:r>
      <w:r>
        <w:rPr>
          <w:spacing w:val="-16"/>
        </w:rPr>
        <w:t xml:space="preserve"> </w:t>
      </w:r>
      <w:r>
        <w:t>повышения</w:t>
      </w:r>
      <w:r>
        <w:rPr>
          <w:spacing w:val="-67"/>
        </w:rPr>
        <w:t xml:space="preserve"> </w:t>
      </w:r>
      <w:r>
        <w:t>уровня жизни и удобства граждан существует возможность получения массовых</w:t>
      </w:r>
      <w:r>
        <w:rPr>
          <w:spacing w:val="1"/>
        </w:rPr>
        <w:t xml:space="preserve"> </w:t>
      </w:r>
      <w:r>
        <w:t xml:space="preserve">социально значимых услуг </w:t>
      </w:r>
      <w:r>
        <w:t>в электронном формате посредством Единого 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Портал</w:t>
      </w:r>
      <w:r>
        <w:rPr>
          <w:spacing w:val="-1"/>
        </w:rPr>
        <w:t xml:space="preserve"> </w:t>
      </w:r>
      <w:proofErr w:type="spellStart"/>
      <w:r>
        <w:t>госуслуг</w:t>
      </w:r>
      <w:proofErr w:type="spellEnd"/>
      <w:r>
        <w:t>).</w:t>
      </w:r>
    </w:p>
    <w:p w:rsidR="004C1F8F" w:rsidRDefault="00B318FA">
      <w:pPr>
        <w:pStyle w:val="a3"/>
        <w:ind w:left="254" w:right="145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7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18.11.2020</w:t>
      </w:r>
      <w:r>
        <w:rPr>
          <w:spacing w:val="17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600</w:t>
      </w:r>
      <w:r>
        <w:rPr>
          <w:spacing w:val="17"/>
        </w:rPr>
        <w:t xml:space="preserve"> </w:t>
      </w:r>
      <w:r>
        <w:t>государств</w:t>
      </w:r>
      <w:r>
        <w:t>енная</w:t>
      </w:r>
      <w:r>
        <w:rPr>
          <w:spacing w:val="18"/>
        </w:rPr>
        <w:t xml:space="preserve"> </w:t>
      </w:r>
      <w:r>
        <w:t>услуга</w:t>
      </w:r>
    </w:p>
    <w:p w:rsidR="004C1F8F" w:rsidRDefault="00B318FA">
      <w:pPr>
        <w:pStyle w:val="a3"/>
        <w:ind w:left="254" w:right="144"/>
        <w:jc w:val="both"/>
      </w:pPr>
      <w:r>
        <w:t>«Аттестация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 услуг.</w:t>
      </w:r>
    </w:p>
    <w:p w:rsidR="004C1F8F" w:rsidRDefault="00B318FA">
      <w:pPr>
        <w:pStyle w:val="a3"/>
        <w:ind w:left="254" w:right="144" w:firstLine="708"/>
        <w:jc w:val="both"/>
      </w:pPr>
      <w:r>
        <w:t>Министерство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июня</w:t>
      </w:r>
      <w:r>
        <w:rPr>
          <w:spacing w:val="-67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приступает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-68"/>
        </w:rPr>
        <w:t xml:space="preserve"> </w:t>
      </w:r>
      <w:r>
        <w:t>мониторинга</w:t>
      </w:r>
      <w:r>
        <w:rPr>
          <w:spacing w:val="52"/>
        </w:rPr>
        <w:t xml:space="preserve"> </w:t>
      </w:r>
      <w:r>
        <w:t>качества</w:t>
      </w:r>
      <w:r>
        <w:rPr>
          <w:spacing w:val="122"/>
        </w:rPr>
        <w:t xml:space="preserve"> </w:t>
      </w:r>
      <w:r>
        <w:t>предоставления</w:t>
      </w:r>
      <w:r>
        <w:rPr>
          <w:spacing w:val="122"/>
        </w:rPr>
        <w:t xml:space="preserve"> </w:t>
      </w:r>
      <w:r>
        <w:t>государствен</w:t>
      </w:r>
      <w:r>
        <w:t>ных</w:t>
      </w:r>
      <w:r>
        <w:rPr>
          <w:spacing w:val="122"/>
        </w:rPr>
        <w:t xml:space="preserve"> </w:t>
      </w:r>
      <w:r>
        <w:t>услуг.</w:t>
      </w:r>
      <w:r>
        <w:rPr>
          <w:spacing w:val="122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Указом Президента Российской Федерации от 21.07.2020 № 474 «О национальных</w:t>
      </w:r>
      <w:r>
        <w:rPr>
          <w:spacing w:val="1"/>
        </w:rPr>
        <w:t xml:space="preserve"> </w:t>
      </w:r>
      <w:r>
        <w:t>целях развития Российской Федерации на период до 2030 года» одним из целевых</w:t>
      </w:r>
      <w:r>
        <w:rPr>
          <w:spacing w:val="1"/>
        </w:rPr>
        <w:t xml:space="preserve"> </w:t>
      </w:r>
      <w:r>
        <w:t>показателей, характеризующих достижение национальных целей – увеличение доли</w:t>
      </w:r>
      <w:r>
        <w:rPr>
          <w:spacing w:val="1"/>
        </w:rPr>
        <w:t xml:space="preserve"> </w:t>
      </w:r>
      <w:r>
        <w:t xml:space="preserve">массовых  </w:t>
      </w:r>
      <w:r>
        <w:rPr>
          <w:spacing w:val="48"/>
        </w:rPr>
        <w:t xml:space="preserve"> </w:t>
      </w:r>
      <w:r>
        <w:t xml:space="preserve">социально  </w:t>
      </w:r>
      <w:r>
        <w:rPr>
          <w:spacing w:val="48"/>
        </w:rPr>
        <w:t xml:space="preserve"> </w:t>
      </w:r>
      <w:r>
        <w:t xml:space="preserve">значимых  </w:t>
      </w:r>
      <w:r>
        <w:rPr>
          <w:spacing w:val="48"/>
        </w:rPr>
        <w:t xml:space="preserve"> </w:t>
      </w:r>
      <w:r>
        <w:t xml:space="preserve">услуг,   </w:t>
      </w:r>
      <w:r>
        <w:rPr>
          <w:spacing w:val="47"/>
        </w:rPr>
        <w:t xml:space="preserve"> </w:t>
      </w:r>
      <w:r>
        <w:t xml:space="preserve">доступных   </w:t>
      </w:r>
      <w:r>
        <w:rPr>
          <w:spacing w:val="48"/>
        </w:rPr>
        <w:t xml:space="preserve"> </w:t>
      </w:r>
      <w:r>
        <w:t xml:space="preserve">в   </w:t>
      </w:r>
      <w:r>
        <w:rPr>
          <w:spacing w:val="47"/>
        </w:rPr>
        <w:t xml:space="preserve"> </w:t>
      </w:r>
      <w:r>
        <w:t xml:space="preserve">электронном   </w:t>
      </w:r>
      <w:r>
        <w:rPr>
          <w:spacing w:val="49"/>
        </w:rPr>
        <w:t xml:space="preserve"> </w:t>
      </w:r>
      <w:r>
        <w:t>виде,</w:t>
      </w:r>
      <w:r>
        <w:rPr>
          <w:spacing w:val="-6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95 процентов.</w:t>
      </w:r>
    </w:p>
    <w:p w:rsidR="004C1F8F" w:rsidRDefault="00B318FA">
      <w:pPr>
        <w:pStyle w:val="a3"/>
        <w:spacing w:before="1"/>
        <w:ind w:left="254" w:right="146" w:firstLine="708"/>
        <w:jc w:val="both"/>
      </w:pPr>
      <w:r>
        <w:t>Постановлением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Ростовской</w:t>
      </w:r>
      <w:r>
        <w:rPr>
          <w:spacing w:val="53"/>
        </w:rPr>
        <w:t xml:space="preserve"> </w:t>
      </w:r>
      <w:r>
        <w:t>области</w:t>
      </w:r>
      <w:r>
        <w:rPr>
          <w:spacing w:val="53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19.10.2015</w:t>
      </w:r>
      <w:r>
        <w:rPr>
          <w:spacing w:val="53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t>8</w:t>
      </w:r>
      <w:r>
        <w:rPr>
          <w:spacing w:val="53"/>
        </w:rPr>
        <w:t xml:space="preserve"> </w:t>
      </w:r>
      <w:r>
        <w:t>«Об</w:t>
      </w:r>
      <w:r>
        <w:rPr>
          <w:spacing w:val="53"/>
        </w:rPr>
        <w:t xml:space="preserve"> </w:t>
      </w:r>
      <w:r>
        <w:t>утверждении</w:t>
      </w:r>
      <w:r>
        <w:rPr>
          <w:spacing w:val="53"/>
        </w:rPr>
        <w:t xml:space="preserve"> </w:t>
      </w:r>
      <w:r>
        <w:t>административного</w:t>
      </w:r>
    </w:p>
    <w:p w:rsidR="004C1F8F" w:rsidRDefault="00B318FA">
      <w:pPr>
        <w:pStyle w:val="a3"/>
        <w:spacing w:before="60"/>
        <w:ind w:left="254" w:right="144"/>
        <w:jc w:val="both"/>
      </w:pPr>
      <w:r>
        <w:t>регламента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     организаций,     осуществляющих     образовательную     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варианты</w:t>
      </w:r>
      <w:r>
        <w:rPr>
          <w:spacing w:val="70"/>
        </w:rPr>
        <w:t xml:space="preserve"> </w:t>
      </w:r>
      <w:r>
        <w:t>подачи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проведении</w:t>
      </w:r>
      <w:r>
        <w:rPr>
          <w:spacing w:val="70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(высшая,</w:t>
      </w:r>
      <w:r>
        <w:rPr>
          <w:spacing w:val="1"/>
        </w:rPr>
        <w:t xml:space="preserve"> </w:t>
      </w:r>
      <w:r>
        <w:t>первая)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proofErr w:type="spellStart"/>
      <w:r>
        <w:t>госуслуг</w:t>
      </w:r>
      <w:proofErr w:type="spellEnd"/>
      <w:r>
        <w:t>.</w:t>
      </w:r>
    </w:p>
    <w:p w:rsidR="004C1F8F" w:rsidRDefault="00B318FA">
      <w:pPr>
        <w:pStyle w:val="a3"/>
        <w:ind w:left="254" w:right="144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«увеличение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 услуг, доступных в электронном виде, до 95 процентов» 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подачу</w:t>
      </w:r>
      <w:r>
        <w:rPr>
          <w:spacing w:val="-2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Портала</w:t>
      </w:r>
      <w:r>
        <w:rPr>
          <w:spacing w:val="-2"/>
        </w:rPr>
        <w:t xml:space="preserve"> </w:t>
      </w:r>
      <w:proofErr w:type="spellStart"/>
      <w:r>
        <w:t>госуслуг</w:t>
      </w:r>
      <w:proofErr w:type="spellEnd"/>
      <w:r>
        <w:t>.</w:t>
      </w:r>
    </w:p>
    <w:p w:rsidR="004C1F8F" w:rsidRDefault="00B318FA" w:rsidP="00945489">
      <w:pPr>
        <w:pStyle w:val="a3"/>
        <w:ind w:left="254" w:right="145" w:firstLine="708"/>
        <w:jc w:val="both"/>
      </w:pPr>
      <w:r>
        <w:t xml:space="preserve">Таким образом, </w:t>
      </w:r>
      <w:bookmarkStart w:id="0" w:name="_GoBack"/>
      <w:bookmarkEnd w:id="0"/>
      <w:r w:rsidR="00945489">
        <w:t xml:space="preserve"> теперь у педагогов есть возможность использования упрощенного способа</w:t>
      </w:r>
      <w:r>
        <w:t xml:space="preserve"> подачи заявления посредством</w:t>
      </w:r>
      <w:r>
        <w:rPr>
          <w:spacing w:val="1"/>
        </w:rPr>
        <w:t xml:space="preserve"> </w:t>
      </w:r>
      <w:r>
        <w:t>Портала</w:t>
      </w:r>
      <w:r>
        <w:rPr>
          <w:spacing w:val="-1"/>
        </w:rPr>
        <w:t xml:space="preserve"> </w:t>
      </w:r>
      <w:proofErr w:type="spellStart"/>
      <w:r>
        <w:t>госуслуг</w:t>
      </w:r>
      <w:proofErr w:type="spellEnd"/>
      <w:r w:rsidR="00945489">
        <w:t>.</w:t>
      </w:r>
    </w:p>
    <w:sectPr w:rsidR="004C1F8F">
      <w:pgSz w:w="11910" w:h="16840"/>
      <w:pgMar w:top="106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1F8F"/>
    <w:rsid w:val="004C1F8F"/>
    <w:rsid w:val="00945489"/>
    <w:rsid w:val="00B3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54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48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54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4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Завуч</cp:lastModifiedBy>
  <cp:revision>2</cp:revision>
  <dcterms:created xsi:type="dcterms:W3CDTF">2023-06-16T12:55:00Z</dcterms:created>
  <dcterms:modified xsi:type="dcterms:W3CDTF">2023-06-16T13:10:00Z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Р7-Офис/7.2.2.36</vt:lpwstr>
  </property>
  <property fmtid="{D5CDD505-2E9C-101B-9397-08002B2CF9AE}" pid="4" name="LastSaved">
    <vt:filetime>2023-06-16T00:00:00Z</vt:filetime>
  </property>
</Properties>
</file>