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96F" w:rsidRPr="00E61ADA" w:rsidRDefault="004D4C53" w:rsidP="007639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.титул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C53" w:rsidRDefault="004D4C53" w:rsidP="00D96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C53" w:rsidRDefault="004D4C53" w:rsidP="00D96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4C53" w:rsidRDefault="004D4C53" w:rsidP="00D963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E61E6">
        <w:rPr>
          <w:rFonts w:ascii="Times New Roman" w:hAnsi="Times New Roman" w:cs="Times New Roman"/>
          <w:sz w:val="28"/>
          <w:szCs w:val="28"/>
        </w:rPr>
        <w:lastRenderedPageBreak/>
        <w:t>физических и юридических лиц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(далее – Жертвователей), изъявивших желание сделать благотворительные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пожертвования.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E6">
        <w:rPr>
          <w:rFonts w:ascii="Times New Roman" w:hAnsi="Times New Roman" w:cs="Times New Roman"/>
          <w:b/>
          <w:sz w:val="28"/>
          <w:szCs w:val="28"/>
        </w:rPr>
        <w:t>2. Цели, задачи и порядок привлечения добровольных пожертвований (целевых</w:t>
      </w:r>
      <w:r w:rsidR="006E61E6" w:rsidRPr="006E6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b/>
          <w:sz w:val="28"/>
          <w:szCs w:val="28"/>
        </w:rPr>
        <w:t>средств)</w:t>
      </w:r>
      <w:r w:rsidR="006E61E6">
        <w:rPr>
          <w:rFonts w:ascii="Times New Roman" w:hAnsi="Times New Roman" w:cs="Times New Roman"/>
          <w:b/>
          <w:sz w:val="28"/>
          <w:szCs w:val="28"/>
        </w:rPr>
        <w:t>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2.1. Добровольные пожертвования привлекаются на обеспечение выполнения уставной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деятельности учреждения, в том числе для развития материально-технической базы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 xml:space="preserve">Учреждения и улучшения условий </w:t>
      </w:r>
      <w:proofErr w:type="gramStart"/>
      <w:r w:rsidRPr="006E61E6">
        <w:rPr>
          <w:rFonts w:ascii="Times New Roman" w:hAnsi="Times New Roman" w:cs="Times New Roman"/>
          <w:sz w:val="28"/>
          <w:szCs w:val="28"/>
        </w:rPr>
        <w:t>пребывания</w:t>
      </w:r>
      <w:proofErr w:type="gramEnd"/>
      <w:r w:rsidRPr="006E61E6">
        <w:rPr>
          <w:rFonts w:ascii="Times New Roman" w:hAnsi="Times New Roman" w:cs="Times New Roman"/>
          <w:sz w:val="28"/>
          <w:szCs w:val="28"/>
        </w:rPr>
        <w:t xml:space="preserve"> учащихся в Учреждении.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2.2. Жертвователи вправе определять цели и порядок использования своих добровольных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пожертвований.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2.3. Администрация Учреждения и(или) представители интересов в лице председателя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родительского комитета (членов родительского комитета) вправе обратиться за оказанием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помощи Учреждению как в устной (на родительском собрании, в частной беседе), так и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в письменной (в виде объявления, официального письма) форме.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При обращении за оказанием помощи Учреждению должно обязательно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проинформировать Жертвователей о целях привлечения помощи: осуществление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текущего ремонта, укрепление материальной базы, проведение мероприятий и т. д.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2.4. Пожертвования могут привлекаться Учреждением только на добровольной основе.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Отказ в оказании помощи или внесении добровольных пожертвований не может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сопровождаться какими-либо последствиями для обучающихся.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2.5. Благотворительная помощь может выражаться в добровольном безвозмездном личном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труде Жертв</w:t>
      </w:r>
      <w:r w:rsidR="006E61E6">
        <w:rPr>
          <w:rFonts w:ascii="Times New Roman" w:hAnsi="Times New Roman" w:cs="Times New Roman"/>
          <w:sz w:val="28"/>
          <w:szCs w:val="28"/>
        </w:rPr>
        <w:t xml:space="preserve">ователей (в том числе родителей </w:t>
      </w:r>
      <w:r w:rsidRPr="006E61E6">
        <w:rPr>
          <w:rFonts w:ascii="Times New Roman" w:hAnsi="Times New Roman" w:cs="Times New Roman"/>
          <w:sz w:val="28"/>
          <w:szCs w:val="28"/>
        </w:rPr>
        <w:t>обучающихся) по ремонту помещений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Учреждения, уборке помещений Учреждения и прилегающей к зданию Учреждения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территории, в ведении подготовительных курсов, кружков, секций, оформительских и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других работ, оказании помощи в проведении мероприятий и т.д.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E6">
        <w:rPr>
          <w:rFonts w:ascii="Times New Roman" w:hAnsi="Times New Roman" w:cs="Times New Roman"/>
          <w:b/>
          <w:sz w:val="28"/>
          <w:szCs w:val="28"/>
        </w:rPr>
        <w:t>3. Порядок приема и учета добровольных пожертвований (целевых взносов)</w:t>
      </w:r>
      <w:r w:rsidR="006E61E6" w:rsidRPr="006E61E6">
        <w:rPr>
          <w:rFonts w:ascii="Times New Roman" w:hAnsi="Times New Roman" w:cs="Times New Roman"/>
          <w:b/>
          <w:sz w:val="28"/>
          <w:szCs w:val="28"/>
        </w:rPr>
        <w:t>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3.1. Пожертвования в виде денежных средств от физических лиц передаются в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Учреждение на основании заявления о пожертвовании, от юридических лиц – на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основании договора пожертвования. Договор добровольного пожертвования с физическим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лицом может быть заключен по желанию гражданина.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lastRenderedPageBreak/>
        <w:t>3.2. Пожертвования вносятся Жертвователями в безналичном порядке на лицевой счет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Учреждения через учреждения банков, иных кредитных организаций, отделения «Почты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России». В платежном документе должно быть указано целевое назначение взноса.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Пожертвования в виде наличных денежных средств запрещено.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3.3. Иное имущество (а также выполнение работ, оказание услуг) оформляется в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обязательном порядке договором о пожертвовании, актом приема-передачи (актом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выполненных работ, оказанных услуг). Имущество ставится на баланс Учреждения в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соответствии с действующим законодательством.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Стоимость передаваемого имущества, вещи или имущественных прав определяется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сторонами договора.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E6">
        <w:rPr>
          <w:rFonts w:ascii="Times New Roman" w:hAnsi="Times New Roman" w:cs="Times New Roman"/>
          <w:b/>
          <w:sz w:val="28"/>
          <w:szCs w:val="28"/>
        </w:rPr>
        <w:t>4. Порядок расходования добровольных пожертвований (целевых взносов)</w:t>
      </w:r>
      <w:r w:rsidR="006E61E6" w:rsidRPr="006E61E6">
        <w:rPr>
          <w:rFonts w:ascii="Times New Roman" w:hAnsi="Times New Roman" w:cs="Times New Roman"/>
          <w:b/>
          <w:sz w:val="28"/>
          <w:szCs w:val="28"/>
        </w:rPr>
        <w:t>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4.1. Расходование привлеченных средств Учреждения должно производиться строго в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соответствии с их целевым назначением.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4.2. Если цели добровольного пожертвования не обозначены, то они используются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Учреждением по согласованию с родительским комитетом: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– на реализацию программы развития Учреждения;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– на улучшение материально-технического обеспечения;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– на ремонтно-строительные работы;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– на организацию воспитательного и образовательного процесса;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– на проведение мероприятий;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– на благоустройство территории;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– на содержание и обслуживание множительной техники;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– на поощрение обучающихся;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– на приобретение: технических средств обучения;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мебели, инструментов и оборудования;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канцтоваров и хозяйственных материалов;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наглядных пособий.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4.3. Если использование пожертвованного имущества в соответствии с указанным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Жертвователем назначением становится вследствие изменившихся обстоятельств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невозможным, оно может быть использовано по другому назначению лишь с согласия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Жертвователя, а в случае смерти гражданина-жертвователя или ликвидации юридического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лица – жертвователя – по решению суда.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lastRenderedPageBreak/>
        <w:t>4.4. Использование привлеченных средств должно осуществляться в соответствии с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утвержденным планом финансово-хозяйственной деятельности.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4.5. Не допускается направление добровольных пожертвований на увеличение фонда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заработной платы сотрудников Учреждения, оказание им материальной помощи.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1E6">
        <w:rPr>
          <w:rFonts w:ascii="Times New Roman" w:hAnsi="Times New Roman" w:cs="Times New Roman"/>
          <w:b/>
          <w:sz w:val="28"/>
          <w:szCs w:val="28"/>
        </w:rPr>
        <w:t>5. Ответственность и обеспечение контроля расходования добровольных</w:t>
      </w:r>
      <w:r w:rsidR="006E61E6" w:rsidRPr="006E6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b/>
          <w:sz w:val="28"/>
          <w:szCs w:val="28"/>
        </w:rPr>
        <w:t>пожертвований</w:t>
      </w:r>
      <w:r w:rsidR="006E61E6" w:rsidRPr="006E61E6">
        <w:rPr>
          <w:rFonts w:ascii="Times New Roman" w:hAnsi="Times New Roman" w:cs="Times New Roman"/>
          <w:b/>
          <w:sz w:val="28"/>
          <w:szCs w:val="28"/>
        </w:rPr>
        <w:t>.</w:t>
      </w:r>
    </w:p>
    <w:p w:rsid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5.1. Не допускается использование добровольных пожертвований Учреждения на цели, не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соответствующие уставной деятельности и пожеланию Жертвователя.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Использование пожертвованного имущества не по назначению, указанному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Жертвователем, или изменение этого назначения с нарушением правил дает право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Жертвователю, его наследникам или иному правопреемнику требовать отмены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пожертвования.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5.2. По просьбе Жертвователя Учреждение предоставляет ему информацию об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использовании пожертвования.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5.3. Родительский комитет и его члены в соответствии с их компетенцией могут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осуществлять контроль за переданными учреждению средствами. Администрация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Учреждения и председатель родительского комитета обязаны представить отчет об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использовании добровольных пожертвований по требованию органа общественного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При привлечении добровольных взносов родителей (законных представителей)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обучающихся на ремонт Учреждения и другие расходы, связанные с деятельностью</w:t>
      </w:r>
      <w:r w:rsidR="006E61E6">
        <w:rPr>
          <w:rFonts w:ascii="Times New Roman" w:hAnsi="Times New Roman" w:cs="Times New Roman"/>
          <w:sz w:val="28"/>
          <w:szCs w:val="28"/>
        </w:rPr>
        <w:t>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Учреждения, администрация обязана представлять письменные отчеты об использовании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средств, выполнении работ общественному органу для рассмотрения.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5.4. Ответственность за нецелевое использование добровольных пожертвований несет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руководитель Учреждения.</w:t>
      </w:r>
    </w:p>
    <w:p w:rsidR="004B4557" w:rsidRPr="00ED4BDC" w:rsidRDefault="004B4557" w:rsidP="00D963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4BDC">
        <w:rPr>
          <w:rFonts w:ascii="Times New Roman" w:hAnsi="Times New Roman" w:cs="Times New Roman"/>
          <w:b/>
          <w:sz w:val="28"/>
          <w:szCs w:val="28"/>
        </w:rPr>
        <w:t>6. Заключительная часть</w:t>
      </w:r>
      <w:r w:rsidR="00ED4BDC" w:rsidRPr="00ED4BDC">
        <w:rPr>
          <w:rFonts w:ascii="Times New Roman" w:hAnsi="Times New Roman" w:cs="Times New Roman"/>
          <w:b/>
          <w:sz w:val="28"/>
          <w:szCs w:val="28"/>
        </w:rPr>
        <w:t>.</w:t>
      </w:r>
    </w:p>
    <w:p w:rsidR="004B4557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6.1. Положение о добровольных пожертвованиях Учреждения, а также изменения и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дополнения к нему принимаются на заседании педагогического совета с участием</w:t>
      </w:r>
      <w:r w:rsidR="006E61E6">
        <w:rPr>
          <w:rFonts w:ascii="Times New Roman" w:hAnsi="Times New Roman" w:cs="Times New Roman"/>
          <w:sz w:val="28"/>
          <w:szCs w:val="28"/>
        </w:rPr>
        <w:t xml:space="preserve"> </w:t>
      </w:r>
      <w:r w:rsidRPr="006E61E6">
        <w:rPr>
          <w:rFonts w:ascii="Times New Roman" w:hAnsi="Times New Roman" w:cs="Times New Roman"/>
          <w:sz w:val="28"/>
          <w:szCs w:val="28"/>
        </w:rPr>
        <w:t>представителей родительского комитета и утверждаются приказом по Учреждению.</w:t>
      </w:r>
    </w:p>
    <w:p w:rsidR="00227EA0" w:rsidRPr="006E61E6" w:rsidRDefault="004B4557" w:rsidP="00D96379">
      <w:pPr>
        <w:jc w:val="both"/>
        <w:rPr>
          <w:rFonts w:ascii="Times New Roman" w:hAnsi="Times New Roman" w:cs="Times New Roman"/>
          <w:sz w:val="28"/>
          <w:szCs w:val="28"/>
        </w:rPr>
      </w:pPr>
      <w:r w:rsidRPr="006E61E6">
        <w:rPr>
          <w:rFonts w:ascii="Times New Roman" w:hAnsi="Times New Roman" w:cs="Times New Roman"/>
          <w:sz w:val="28"/>
          <w:szCs w:val="28"/>
        </w:rPr>
        <w:t>6.2. Срок действия данного Положения не ограничен.</w:t>
      </w:r>
    </w:p>
    <w:sectPr w:rsidR="00227EA0" w:rsidRPr="006E6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CEC"/>
    <w:rsid w:val="00227EA0"/>
    <w:rsid w:val="004B4557"/>
    <w:rsid w:val="004D4C53"/>
    <w:rsid w:val="006E61E6"/>
    <w:rsid w:val="0076396F"/>
    <w:rsid w:val="00B417B9"/>
    <w:rsid w:val="00CC1CEC"/>
    <w:rsid w:val="00D03A62"/>
    <w:rsid w:val="00D96379"/>
    <w:rsid w:val="00ED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97A6A-0889-48C5-95AE-8D74003C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1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2024-04-11T05:59:00Z</cp:lastPrinted>
  <dcterms:created xsi:type="dcterms:W3CDTF">2024-04-05T13:40:00Z</dcterms:created>
  <dcterms:modified xsi:type="dcterms:W3CDTF">2024-04-11T07:17:00Z</dcterms:modified>
</cp:coreProperties>
</file>