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18" w:rsidRDefault="001F4018" w:rsidP="00F36461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МБОУ «Лицей № 56»</w:t>
      </w:r>
    </w:p>
    <w:p w:rsidR="001F4018" w:rsidRDefault="001F4018" w:rsidP="00F36461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75325" w:rsidRDefault="00775325" w:rsidP="00F36461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322CE8" w:rsidRPr="00322CE8" w:rsidRDefault="00322CE8" w:rsidP="00746B45">
      <w:pPr>
        <w:pStyle w:val="a4"/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Pr="00322CE8">
        <w:rPr>
          <w:rFonts w:ascii="Times New Roman" w:hAnsi="Times New Roman" w:cs="Times New Roman"/>
          <w:sz w:val="28"/>
          <w:szCs w:val="28"/>
        </w:rPr>
        <w:t xml:space="preserve"> проект «Школьная лига РОСНАНО»</w:t>
      </w:r>
    </w:p>
    <w:p w:rsidR="00322CE8" w:rsidRPr="00F60B65" w:rsidRDefault="00322CE8" w:rsidP="00746B4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Секция «</w:t>
      </w:r>
      <w:r w:rsidRPr="00F60B65">
        <w:rPr>
          <w:rFonts w:ascii="Times New Roman" w:hAnsi="Times New Roman" w:cs="Times New Roman"/>
          <w:sz w:val="28"/>
          <w:szCs w:val="28"/>
        </w:rPr>
        <w:t>Инженерия и проектирование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5325" w:rsidRDefault="00775325" w:rsidP="00F36461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75325" w:rsidRDefault="00775325" w:rsidP="00F36461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AF36F3" w:rsidRPr="00775325" w:rsidRDefault="00803A25" w:rsidP="00F36461">
      <w:pPr>
        <w:spacing w:line="240" w:lineRule="auto"/>
        <w:ind w:firstLine="708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Тема</w:t>
      </w:r>
      <w:r w:rsidR="001F4018" w:rsidRPr="00775325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: </w:t>
      </w:r>
      <w:bookmarkStart w:id="0" w:name="_GoBack"/>
      <w:r w:rsidR="001F4018" w:rsidRPr="00775325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«Интеллектуальная система предотвращения взрыва бытового газа в жилы</w:t>
      </w:r>
      <w:r w:rsidR="000C7F55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х и административных помещениях</w:t>
      </w:r>
      <w:r w:rsidR="001F4018" w:rsidRPr="00775325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»</w:t>
      </w:r>
      <w:bookmarkEnd w:id="0"/>
    </w:p>
    <w:p w:rsidR="00775325" w:rsidRDefault="00775325" w:rsidP="00F36461">
      <w:pPr>
        <w:spacing w:line="240" w:lineRule="auto"/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75325" w:rsidRDefault="00775325" w:rsidP="00F36461">
      <w:pPr>
        <w:spacing w:line="240" w:lineRule="auto"/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75325" w:rsidRDefault="00775325" w:rsidP="00F36461">
      <w:pPr>
        <w:spacing w:line="240" w:lineRule="auto"/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75325" w:rsidRDefault="00775325" w:rsidP="00F36461">
      <w:pPr>
        <w:spacing w:line="240" w:lineRule="auto"/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75325" w:rsidRDefault="00775325" w:rsidP="00F36461">
      <w:pPr>
        <w:spacing w:line="240" w:lineRule="auto"/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1F4018" w:rsidRDefault="001F4018" w:rsidP="00F36461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Выполнил:</w:t>
      </w:r>
    </w:p>
    <w:p w:rsidR="001F4018" w:rsidRDefault="001F4018" w:rsidP="00F36461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ученик 9 «Б» класса </w:t>
      </w:r>
      <w:r w:rsidR="007753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Новиков О. С.</w:t>
      </w:r>
    </w:p>
    <w:p w:rsidR="001F4018" w:rsidRDefault="001F4018" w:rsidP="00F36461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Руководитель: </w:t>
      </w:r>
    </w:p>
    <w:p w:rsidR="001F4018" w:rsidRDefault="00322CE8" w:rsidP="00F36461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="001F401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реподаватель технологии </w:t>
      </w:r>
      <w:proofErr w:type="spellStart"/>
      <w:r w:rsidR="001F401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Кошарный</w:t>
      </w:r>
      <w:proofErr w:type="spellEnd"/>
      <w:r w:rsidR="001F401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В.</w:t>
      </w:r>
      <w:r w:rsidR="007753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А.</w:t>
      </w:r>
      <w:r w:rsidR="001F401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1F4018" w:rsidRDefault="001F4018" w:rsidP="00F36461">
      <w:pPr>
        <w:pStyle w:val="a3"/>
        <w:spacing w:before="200" w:beforeAutospacing="0" w:after="0" w:afterAutospacing="0"/>
        <w:rPr>
          <w:rFonts w:eastAsia="+mj-ea"/>
          <w:caps/>
          <w:color w:val="000000" w:themeColor="text1"/>
          <w:kern w:val="24"/>
          <w:sz w:val="28"/>
          <w:szCs w:val="28"/>
        </w:rPr>
      </w:pPr>
    </w:p>
    <w:p w:rsidR="001F4018" w:rsidRDefault="001F4018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F36461" w:rsidRDefault="00F36461" w:rsidP="00F36461">
      <w:pPr>
        <w:pStyle w:val="a3"/>
        <w:spacing w:before="200" w:beforeAutospacing="0" w:after="0" w:afterAutospacing="0"/>
        <w:rPr>
          <w:color w:val="000000" w:themeColor="text1"/>
          <w:sz w:val="28"/>
          <w:szCs w:val="28"/>
        </w:rPr>
      </w:pPr>
    </w:p>
    <w:p w:rsidR="001F4018" w:rsidRDefault="00322CE8" w:rsidP="00F36461">
      <w:pPr>
        <w:pStyle w:val="a3"/>
        <w:tabs>
          <w:tab w:val="left" w:pos="5310"/>
        </w:tabs>
        <w:spacing w:before="20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F4018" w:rsidRDefault="001F4018" w:rsidP="00F3646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Ростов – на – Дону</w:t>
      </w:r>
    </w:p>
    <w:p w:rsidR="001F4018" w:rsidRDefault="001F4018" w:rsidP="00F3646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г.</w:t>
      </w:r>
    </w:p>
    <w:p w:rsidR="001F4018" w:rsidRDefault="00322CE8" w:rsidP="00F36461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75325">
        <w:rPr>
          <w:rFonts w:ascii="Times New Roman" w:hAnsi="Times New Roman" w:cs="Times New Roman"/>
          <w:color w:val="000000" w:themeColor="text1"/>
          <w:sz w:val="28"/>
          <w:szCs w:val="28"/>
        </w:rPr>
        <w:t>Оглавление</w:t>
      </w: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3A6252" w:rsidP="00F3646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</w:p>
    <w:p w:rsidR="00775325" w:rsidRPr="003A6252" w:rsidRDefault="003A6252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. . . . . . . . . . . . . . . . . . . . . . . . . . . . . . . . . . . . . . . . . . . . . . . . </w:t>
      </w:r>
      <w:proofErr w:type="gramStart"/>
      <w:r w:rsidRPr="003A62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7188">
        <w:rPr>
          <w:rFonts w:ascii="Times New Roman" w:hAnsi="Times New Roman" w:cs="Times New Roman"/>
          <w:color w:val="000000"/>
          <w:sz w:val="28"/>
          <w:szCs w:val="28"/>
        </w:rPr>
        <w:t xml:space="preserve"> . .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1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0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5325"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CE8" w:rsidRDefault="00322CE8" w:rsidP="00F36461">
      <w:pPr>
        <w:pStyle w:val="a4"/>
        <w:autoSpaceDE w:val="0"/>
        <w:autoSpaceDN w:val="0"/>
        <w:adjustRightInd w:val="0"/>
        <w:spacing w:after="47" w:line="240" w:lineRule="auto"/>
        <w:ind w:firstLine="696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Pr="00A07188" w:rsidRDefault="00A07188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22CE8" w:rsidRPr="00A07188">
        <w:rPr>
          <w:rFonts w:ascii="Times New Roman" w:hAnsi="Times New Roman" w:cs="Times New Roman"/>
          <w:color w:val="000000"/>
          <w:sz w:val="28"/>
          <w:szCs w:val="28"/>
        </w:rPr>
        <w:t>Принцип работы</w:t>
      </w:r>
      <w:r w:rsidR="006C5BE4">
        <w:rPr>
          <w:rFonts w:ascii="Times New Roman" w:hAnsi="Times New Roman" w:cs="Times New Roman"/>
          <w:color w:val="000000"/>
          <w:sz w:val="28"/>
          <w:szCs w:val="28"/>
        </w:rPr>
        <w:t>. . .</w:t>
      </w:r>
      <w:r w:rsidR="00322CE8" w:rsidRPr="00A07188">
        <w:rPr>
          <w:rFonts w:ascii="Times New Roman" w:hAnsi="Times New Roman" w:cs="Times New Roman"/>
          <w:color w:val="000000"/>
          <w:sz w:val="28"/>
          <w:szCs w:val="28"/>
        </w:rPr>
        <w:t xml:space="preserve"> . . . . . . . </w:t>
      </w:r>
      <w:r w:rsidR="006C5BE4">
        <w:rPr>
          <w:rFonts w:ascii="Times New Roman" w:hAnsi="Times New Roman" w:cs="Times New Roman"/>
          <w:color w:val="000000"/>
          <w:sz w:val="28"/>
          <w:szCs w:val="28"/>
        </w:rPr>
        <w:t xml:space="preserve">. . </w:t>
      </w:r>
      <w:r w:rsidR="00322CE8" w:rsidRPr="00A07188">
        <w:rPr>
          <w:rFonts w:ascii="Times New Roman" w:hAnsi="Times New Roman" w:cs="Times New Roman"/>
          <w:color w:val="000000"/>
          <w:sz w:val="28"/>
          <w:szCs w:val="28"/>
        </w:rPr>
        <w:t xml:space="preserve">. . . . . . . . . . . . . . . . . . . . . . . . . . . . </w:t>
      </w:r>
      <w:r w:rsidRPr="00A07188">
        <w:rPr>
          <w:rFonts w:ascii="Times New Roman" w:hAnsi="Times New Roman" w:cs="Times New Roman"/>
          <w:color w:val="000000"/>
          <w:sz w:val="28"/>
          <w:szCs w:val="28"/>
        </w:rPr>
        <w:t>. .</w:t>
      </w:r>
      <w:r w:rsidR="00322CE8" w:rsidRPr="00A0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3A25">
        <w:rPr>
          <w:rFonts w:ascii="Times New Roman" w:hAnsi="Times New Roman" w:cs="Times New Roman"/>
          <w:color w:val="000000"/>
          <w:sz w:val="28"/>
          <w:szCs w:val="28"/>
        </w:rPr>
        <w:t>. . . .</w:t>
      </w:r>
      <w:proofErr w:type="gramEnd"/>
      <w:r w:rsidR="0080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CE8" w:rsidRPr="00A0718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A6252" w:rsidRDefault="003A6252" w:rsidP="00F36461">
      <w:pPr>
        <w:autoSpaceDE w:val="0"/>
        <w:autoSpaceDN w:val="0"/>
        <w:adjustRightInd w:val="0"/>
        <w:spacing w:after="47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75325" w:rsidRPr="003A6252" w:rsidRDefault="003A6252" w:rsidP="00F36461">
      <w:pPr>
        <w:autoSpaceDE w:val="0"/>
        <w:autoSpaceDN w:val="0"/>
        <w:adjustRightInd w:val="0"/>
        <w:spacing w:after="47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6C5B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5325"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B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5325"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. . . . . . . . . . . . . . . . . . . . . . . . . . . . . . . . . . . . . . . . . . . . .</w:t>
      </w:r>
      <w:r w:rsidR="00A07188">
        <w:rPr>
          <w:rFonts w:ascii="Times New Roman" w:hAnsi="Times New Roman" w:cs="Times New Roman"/>
          <w:color w:val="000000"/>
          <w:sz w:val="28"/>
          <w:szCs w:val="28"/>
        </w:rPr>
        <w:t xml:space="preserve"> . 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A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35F3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A6252" w:rsidRDefault="003A6252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Pr="006C5BE4" w:rsidRDefault="006C5BE4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5325" w:rsidRPr="006C5BE4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325" w:rsidRPr="006C5B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. 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>. . . . . . . . . . . . . . . . . . . . . . . . . . . . . . . . . . . . . . .</w:t>
      </w:r>
      <w:r w:rsidR="00A07188"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. .</w:t>
      </w:r>
      <w:r w:rsidR="005B35F3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3A6252" w:rsidRDefault="003A6252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Pr="006C5BE4" w:rsidRDefault="006C5BE4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5B35F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. . . . . . </w:t>
      </w:r>
      <w:r w:rsidR="005B35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6252" w:rsidRPr="006C5BE4">
        <w:rPr>
          <w:rFonts w:ascii="Times New Roman" w:hAnsi="Times New Roman" w:cs="Times New Roman"/>
          <w:color w:val="000000"/>
          <w:sz w:val="28"/>
          <w:szCs w:val="28"/>
        </w:rPr>
        <w:t>. . . . . . . . . . . . . . . . . . . . . . . . . . . . . . .</w:t>
      </w:r>
      <w:r w:rsidR="00A07188"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. . . . </w:t>
      </w:r>
      <w:proofErr w:type="gramStart"/>
      <w:r w:rsidR="00A07188" w:rsidRPr="006C5BE4">
        <w:rPr>
          <w:rFonts w:ascii="Times New Roman" w:hAnsi="Times New Roman" w:cs="Times New Roman"/>
          <w:color w:val="000000"/>
          <w:sz w:val="28"/>
          <w:szCs w:val="28"/>
        </w:rPr>
        <w:t>. . . .</w:t>
      </w:r>
      <w:proofErr w:type="gramEnd"/>
      <w:r w:rsidR="00A07188"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5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7188" w:rsidRPr="006C5B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35F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5B35F3" w:rsidRDefault="005B35F3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775325" w:rsidRPr="00775325" w:rsidRDefault="005B35F3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5BE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. . . . . 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. . . . . . . . . . . . . . . . . . . . . . . . . . . . . . . . . . . </w:t>
      </w:r>
      <w:proofErr w:type="gramStart"/>
      <w:r w:rsidRPr="006C5BE4">
        <w:rPr>
          <w:rFonts w:ascii="Times New Roman" w:hAnsi="Times New Roman" w:cs="Times New Roman"/>
          <w:color w:val="000000"/>
          <w:sz w:val="28"/>
          <w:szCs w:val="28"/>
        </w:rPr>
        <w:t>. . . .</w:t>
      </w:r>
      <w:proofErr w:type="gramEnd"/>
      <w:r w:rsidRPr="006C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36461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775325" w:rsidRDefault="00775325" w:rsidP="00F3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Default="00775325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6252" w:rsidRDefault="003A6252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C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</w:t>
      </w:r>
      <w:r w:rsidR="00775325" w:rsidRPr="00322CE8">
        <w:rPr>
          <w:rFonts w:ascii="Times New Roman" w:hAnsi="Times New Roman" w:cs="Times New Roman"/>
          <w:b/>
          <w:color w:val="000000"/>
          <w:sz w:val="28"/>
          <w:szCs w:val="28"/>
        </w:rPr>
        <w:t>ведени</w:t>
      </w:r>
      <w:r w:rsidRPr="00322CE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A558E3" w:rsidRPr="00322CE8" w:rsidRDefault="00A558E3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252" w:rsidRDefault="003A6252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495" w:rsidRPr="00E83495" w:rsidRDefault="00E83495" w:rsidP="00F364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95">
        <w:rPr>
          <w:rFonts w:ascii="Times New Roman" w:hAnsi="Times New Roman" w:cs="Times New Roman"/>
          <w:sz w:val="28"/>
          <w:szCs w:val="28"/>
        </w:rPr>
        <w:t xml:space="preserve">В настоящее время в нашей стране газифицирована значительная часть жилых и административных зданий. Это создает комфортную среду обитания человека за счет предоставления ему возможностей как приготовления пищи, так и построения всевозможных систем автономного отопления и горячего водоснабжения. Вместе с тем, в связи со сложной экономической ситуацией в стране значительная часть газового оборудования выработала свой ресурс, своевременная его замена не проведена, и это создает серьезные предпосылки для возникновения нештатных и даже аварийных ситуаций, создающих непосредственную угрозу жизни и здоровью людей. </w:t>
      </w:r>
    </w:p>
    <w:p w:rsidR="00E83495" w:rsidRPr="00E83495" w:rsidRDefault="00E83495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95">
        <w:rPr>
          <w:rFonts w:ascii="Times New Roman" w:hAnsi="Times New Roman" w:cs="Times New Roman"/>
          <w:sz w:val="28"/>
          <w:szCs w:val="28"/>
        </w:rPr>
        <w:tab/>
        <w:t xml:space="preserve">Так, трагедия в Магнитогорске 31 декабря 2018 года стала крупнейшей по количеству погибших от взрыва бытового газа – погибли 39 человек. 14 января 2019 г. в городе Шахты Ростовской области произошел взрыв бытового газа в 9-этажном доме. В результате взрыва повреждены четыре квартиры. Из дома эвакуировали 140 человек. И этот список, к сожалению, можно продолжить. </w:t>
      </w:r>
    </w:p>
    <w:p w:rsidR="00E83495" w:rsidRPr="00E83495" w:rsidRDefault="00E83495" w:rsidP="00F364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E83495">
        <w:rPr>
          <w:rFonts w:ascii="Times New Roman" w:hAnsi="Times New Roman" w:cs="Times New Roman"/>
          <w:sz w:val="28"/>
          <w:szCs w:val="28"/>
        </w:rPr>
        <w:tab/>
        <w:t>В связи с этим в настоящее время вопросы, связанные с повышением уровня безопасности в этой сфере, приобретают особую важность, значимость и актуальность.</w:t>
      </w:r>
      <w:r w:rsidRPr="00E8349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83495" w:rsidRPr="00E83495" w:rsidRDefault="00E83495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95">
        <w:rPr>
          <w:rFonts w:ascii="Times New Roman" w:hAnsi="Times New Roman" w:cs="Times New Roman"/>
          <w:sz w:val="28"/>
          <w:szCs w:val="28"/>
        </w:rPr>
        <w:tab/>
        <w:t>В данной работе предлагается возможный подход к решению этой непростой задачи, который способен, в случае его внедрения, значительно нивелировать уровень потенциальных угроз жизни и здоровью людей.</w:t>
      </w:r>
    </w:p>
    <w:p w:rsidR="00A558E3" w:rsidRDefault="00A558E3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58E3" w:rsidRDefault="00A558E3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E3" w:rsidRDefault="00A558E3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1" w:rsidRDefault="00F36461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E3" w:rsidRDefault="00A558E3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46C" w:rsidRPr="00322CE8" w:rsidRDefault="00A558E3" w:rsidP="00F36461">
      <w:pPr>
        <w:tabs>
          <w:tab w:val="left" w:pos="32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CF746C" w:rsidRPr="00322CE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2CE8" w:rsidRPr="00322CE8">
        <w:rPr>
          <w:rFonts w:ascii="Times New Roman" w:hAnsi="Times New Roman" w:cs="Times New Roman"/>
          <w:b/>
          <w:bCs/>
          <w:sz w:val="28"/>
          <w:szCs w:val="28"/>
        </w:rPr>
        <w:t>ринцип работы</w:t>
      </w:r>
    </w:p>
    <w:p w:rsidR="00322CE8" w:rsidRDefault="00322CE8" w:rsidP="00F3646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2CE8" w:rsidRDefault="00322CE8" w:rsidP="00F3646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Работает система следующим образом. В качестве источника газа выступает малогабаритный </w:t>
      </w:r>
      <w:proofErr w:type="spellStart"/>
      <w:r w:rsidRPr="00322CE8">
        <w:rPr>
          <w:rFonts w:ascii="Times New Roman" w:hAnsi="Times New Roman" w:cs="Times New Roman"/>
          <w:sz w:val="28"/>
          <w:szCs w:val="28"/>
        </w:rPr>
        <w:t>пропановый</w:t>
      </w:r>
      <w:proofErr w:type="spellEnd"/>
      <w:r w:rsidRPr="00322CE8">
        <w:rPr>
          <w:rFonts w:ascii="Times New Roman" w:hAnsi="Times New Roman" w:cs="Times New Roman"/>
          <w:sz w:val="28"/>
          <w:szCs w:val="28"/>
        </w:rPr>
        <w:t xml:space="preserve"> баллон с рабочим давлением 1,6 МПа. Выход баллона через редуктор, который понижает рабочее давление до 3 КПа, подсоединен к газовому клапану, который в исходном состоян</w:t>
      </w:r>
      <w:r w:rsidR="00803A25">
        <w:rPr>
          <w:rFonts w:ascii="Times New Roman" w:hAnsi="Times New Roman" w:cs="Times New Roman"/>
          <w:sz w:val="28"/>
          <w:szCs w:val="28"/>
        </w:rPr>
        <w:t xml:space="preserve">ии беспрепятственно пропускает </w:t>
      </w:r>
      <w:r w:rsidRPr="00322CE8">
        <w:rPr>
          <w:rFonts w:ascii="Times New Roman" w:hAnsi="Times New Roman" w:cs="Times New Roman"/>
          <w:sz w:val="28"/>
          <w:szCs w:val="28"/>
        </w:rPr>
        <w:t>газ на горелку для последующего сгорания. Окно закрыто, вентилятор не вращается. После включения питания спустя 5-7 секунд датчик загазованности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приходит в рабочее состояние (</w:t>
      </w:r>
      <w:r w:rsidR="00803A25">
        <w:rPr>
          <w:rFonts w:ascii="Times New Roman" w:hAnsi="Times New Roman" w:cs="Times New Roman"/>
          <w:sz w:val="28"/>
          <w:szCs w:val="28"/>
        </w:rPr>
        <w:t xml:space="preserve">ему необходимо время, чтобы </w:t>
      </w:r>
      <w:r w:rsidRPr="00322CE8">
        <w:rPr>
          <w:rFonts w:ascii="Times New Roman" w:hAnsi="Times New Roman" w:cs="Times New Roman"/>
          <w:sz w:val="28"/>
          <w:szCs w:val="28"/>
        </w:rPr>
        <w:t>выйти на определенный температурны</w:t>
      </w:r>
      <w:r>
        <w:rPr>
          <w:rFonts w:ascii="Times New Roman" w:hAnsi="Times New Roman" w:cs="Times New Roman"/>
          <w:sz w:val="28"/>
          <w:szCs w:val="28"/>
        </w:rPr>
        <w:t>й режим</w:t>
      </w:r>
      <w:r w:rsidRPr="00322CE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2CE8" w:rsidRPr="00322CE8" w:rsidRDefault="00322CE8" w:rsidP="00F3646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E8">
        <w:rPr>
          <w:rFonts w:ascii="Times New Roman" w:hAnsi="Times New Roman" w:cs="Times New Roman"/>
          <w:sz w:val="28"/>
          <w:szCs w:val="28"/>
        </w:rPr>
        <w:t>После этого контроллер периодически измеряет напряжение на его выходе. В случа</w:t>
      </w:r>
      <w:r w:rsidR="00803A25">
        <w:rPr>
          <w:rFonts w:ascii="Times New Roman" w:hAnsi="Times New Roman" w:cs="Times New Roman"/>
          <w:sz w:val="28"/>
          <w:szCs w:val="28"/>
        </w:rPr>
        <w:t xml:space="preserve">е, когда на датчик </w:t>
      </w:r>
      <w:proofErr w:type="gramStart"/>
      <w:r w:rsidR="00803A25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803A25">
        <w:rPr>
          <w:rFonts w:ascii="Times New Roman" w:hAnsi="Times New Roman" w:cs="Times New Roman"/>
          <w:sz w:val="28"/>
          <w:szCs w:val="28"/>
        </w:rPr>
        <w:t xml:space="preserve"> </w:t>
      </w:r>
      <w:r w:rsidRPr="00322CE8">
        <w:rPr>
          <w:rFonts w:ascii="Times New Roman" w:hAnsi="Times New Roman" w:cs="Times New Roman"/>
          <w:sz w:val="28"/>
          <w:szCs w:val="28"/>
        </w:rPr>
        <w:t>стр</w:t>
      </w:r>
      <w:r w:rsidR="00803A25">
        <w:rPr>
          <w:rFonts w:ascii="Times New Roman" w:hAnsi="Times New Roman" w:cs="Times New Roman"/>
          <w:sz w:val="28"/>
          <w:szCs w:val="28"/>
        </w:rPr>
        <w:t xml:space="preserve">уя газа от бытовой зажигалки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3A25">
        <w:rPr>
          <w:rFonts w:ascii="Times New Roman" w:hAnsi="Times New Roman" w:cs="Times New Roman"/>
          <w:sz w:val="28"/>
          <w:szCs w:val="28"/>
        </w:rPr>
        <w:t>моделирование загазованности</w:t>
      </w:r>
      <w:r w:rsidRPr="00322CE8">
        <w:rPr>
          <w:rFonts w:ascii="Times New Roman" w:hAnsi="Times New Roman" w:cs="Times New Roman"/>
          <w:sz w:val="28"/>
          <w:szCs w:val="28"/>
        </w:rPr>
        <w:t xml:space="preserve">), уровень напряжения на нем превышает порог срабатывания и система воспринимает данную ситуацию как аварийную, после чего выполняет следующую последовательность действий: </w:t>
      </w:r>
      <w:r w:rsidRPr="00322CE8">
        <w:rPr>
          <w:rFonts w:ascii="Times New Roman" w:hAnsi="Times New Roman" w:cs="Times New Roman"/>
          <w:sz w:val="28"/>
          <w:szCs w:val="28"/>
        </w:rPr>
        <w:tab/>
      </w:r>
    </w:p>
    <w:p w:rsidR="00322CE8" w:rsidRPr="00322CE8" w:rsidRDefault="00322CE8" w:rsidP="00F364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Отключает газовый клапан путем кратковременной подачи импульса напряжения, амплитудой 12 В, на исполнительный соленоид датчика.</w:t>
      </w:r>
    </w:p>
    <w:p w:rsidR="00322CE8" w:rsidRPr="00322CE8" w:rsidRDefault="00322CE8" w:rsidP="00F364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Открывает посредством электромеханического привода макет окна и включает вентилятор на вытяжку загазованного воздуха за пределы помещения.</w:t>
      </w:r>
    </w:p>
    <w:p w:rsidR="00322CE8" w:rsidRPr="00322CE8" w:rsidRDefault="00322CE8" w:rsidP="00F364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 w:rsidRPr="00322CE8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="00803A25">
        <w:rPr>
          <w:rFonts w:ascii="Times New Roman" w:hAnsi="Times New Roman" w:cs="Times New Roman"/>
          <w:sz w:val="28"/>
          <w:szCs w:val="28"/>
        </w:rPr>
        <w:t xml:space="preserve"> </w:t>
      </w:r>
      <w:r w:rsidRPr="00322CE8">
        <w:rPr>
          <w:rFonts w:ascii="Times New Roman" w:hAnsi="Times New Roman" w:cs="Times New Roman"/>
          <w:sz w:val="28"/>
          <w:szCs w:val="28"/>
        </w:rPr>
        <w:t>-</w:t>
      </w:r>
      <w:r w:rsidR="00803A25">
        <w:rPr>
          <w:rFonts w:ascii="Times New Roman" w:hAnsi="Times New Roman" w:cs="Times New Roman"/>
          <w:sz w:val="28"/>
          <w:szCs w:val="28"/>
        </w:rPr>
        <w:t xml:space="preserve"> </w:t>
      </w:r>
      <w:r w:rsidRPr="00322CE8">
        <w:rPr>
          <w:rFonts w:ascii="Times New Roman" w:hAnsi="Times New Roman" w:cs="Times New Roman"/>
          <w:sz w:val="28"/>
          <w:szCs w:val="28"/>
        </w:rPr>
        <w:t>звуковую сигнализацию аварийной ситуации для принятия персоналом соответствующих мер.</w:t>
      </w:r>
      <w:r w:rsidR="0080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BD" w:rsidRDefault="00322CE8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ab/>
      </w:r>
      <w:r w:rsidR="00CF746C" w:rsidRPr="00322CE8">
        <w:rPr>
          <w:rFonts w:ascii="Times New Roman" w:hAnsi="Times New Roman" w:cs="Times New Roman"/>
          <w:sz w:val="28"/>
          <w:szCs w:val="28"/>
        </w:rPr>
        <w:tab/>
      </w:r>
    </w:p>
    <w:p w:rsidR="007050BD" w:rsidRDefault="007050BD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BD" w:rsidRDefault="007050BD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BD" w:rsidRDefault="007050BD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6C" w:rsidRPr="00322CE8" w:rsidRDefault="00CF746C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lastRenderedPageBreak/>
        <w:t>На рис.1 представлена схема установки, позволяющей продемонстрировать основную идею предлагаемого подхода. На ней обозначено: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CE8">
        <w:rPr>
          <w:rFonts w:ascii="Times New Roman" w:hAnsi="Times New Roman" w:cs="Times New Roman"/>
          <w:sz w:val="28"/>
          <w:szCs w:val="28"/>
        </w:rPr>
        <w:t>Пропановый</w:t>
      </w:r>
      <w:proofErr w:type="spellEnd"/>
      <w:r w:rsidRPr="00322CE8">
        <w:rPr>
          <w:rFonts w:ascii="Times New Roman" w:hAnsi="Times New Roman" w:cs="Times New Roman"/>
          <w:sz w:val="28"/>
          <w:szCs w:val="28"/>
        </w:rPr>
        <w:t xml:space="preserve"> газовый баллон.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Редуктор.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Соединительные шланги.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Газовый клапан.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Газовая горелка.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Привод открывания окна.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Вентилятор.</w:t>
      </w:r>
    </w:p>
    <w:p w:rsidR="00CF746C" w:rsidRPr="00322CE8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Блок управления </w:t>
      </w:r>
      <w:proofErr w:type="gramStart"/>
      <w:r w:rsidRPr="00322CE8">
        <w:rPr>
          <w:rFonts w:ascii="Times New Roman" w:hAnsi="Times New Roman" w:cs="Times New Roman"/>
          <w:sz w:val="28"/>
          <w:szCs w:val="28"/>
        </w:rPr>
        <w:t>( контроллер</w:t>
      </w:r>
      <w:proofErr w:type="gramEnd"/>
      <w:r w:rsidRPr="00322CE8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F746C" w:rsidRDefault="00CF746C" w:rsidP="00F364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Датчик загазованности.</w:t>
      </w:r>
    </w:p>
    <w:p w:rsidR="00CF746C" w:rsidRPr="00322CE8" w:rsidRDefault="00A558E3" w:rsidP="00F3646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2100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2CE8" w:rsidRDefault="00A558E3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 1</w:t>
      </w:r>
    </w:p>
    <w:p w:rsidR="00F36461" w:rsidRDefault="007050BD" w:rsidP="00F36461">
      <w:pPr>
        <w:pStyle w:val="a4"/>
        <w:tabs>
          <w:tab w:val="left" w:pos="1140"/>
        </w:tabs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61" w:rsidRDefault="00F36461" w:rsidP="00F3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D1A" w:rsidRDefault="007050BD" w:rsidP="0062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CE8">
        <w:rPr>
          <w:rFonts w:ascii="Times New Roman" w:hAnsi="Times New Roman" w:cs="Times New Roman"/>
          <w:sz w:val="28"/>
          <w:szCs w:val="28"/>
        </w:rPr>
        <w:t xml:space="preserve">Такой алгоритм работы системы позволяет обеспечить надежную защиту от взрыва газа даже при </w:t>
      </w:r>
      <w:proofErr w:type="gramStart"/>
      <w:r w:rsidRPr="00322CE8">
        <w:rPr>
          <w:rFonts w:ascii="Times New Roman" w:hAnsi="Times New Roman" w:cs="Times New Roman"/>
          <w:sz w:val="28"/>
          <w:szCs w:val="28"/>
        </w:rPr>
        <w:t>отсутствии  людей</w:t>
      </w:r>
      <w:proofErr w:type="gramEnd"/>
      <w:r w:rsidRPr="00322CE8">
        <w:rPr>
          <w:rFonts w:ascii="Times New Roman" w:hAnsi="Times New Roman" w:cs="Times New Roman"/>
          <w:sz w:val="28"/>
          <w:szCs w:val="28"/>
        </w:rPr>
        <w:t xml:space="preserve"> в охраняемом помещении. </w:t>
      </w:r>
      <w:proofErr w:type="gramStart"/>
      <w:r w:rsidRPr="00322CE8">
        <w:rPr>
          <w:rFonts w:ascii="Times New Roman" w:hAnsi="Times New Roman" w:cs="Times New Roman"/>
          <w:sz w:val="28"/>
          <w:szCs w:val="28"/>
        </w:rPr>
        <w:t>Интеллектуальной  основой</w:t>
      </w:r>
      <w:proofErr w:type="gramEnd"/>
      <w:r w:rsidRPr="00322CE8">
        <w:rPr>
          <w:rFonts w:ascii="Times New Roman" w:hAnsi="Times New Roman" w:cs="Times New Roman"/>
          <w:sz w:val="28"/>
          <w:szCs w:val="28"/>
        </w:rPr>
        <w:t xml:space="preserve"> данной установки является контроллер, выполненный на современной элементной базе с использованием встроенного микропроцессора </w:t>
      </w:r>
      <w:r w:rsidRPr="00624D1A">
        <w:rPr>
          <w:rFonts w:ascii="Times New Roman" w:hAnsi="Times New Roman" w:cs="Times New Roman"/>
          <w:sz w:val="28"/>
          <w:szCs w:val="28"/>
        </w:rPr>
        <w:t>PIC</w:t>
      </w:r>
      <w:r w:rsidRPr="00322CE8">
        <w:rPr>
          <w:rFonts w:ascii="Times New Roman" w:hAnsi="Times New Roman" w:cs="Times New Roman"/>
          <w:sz w:val="28"/>
          <w:szCs w:val="28"/>
        </w:rPr>
        <w:t>16</w:t>
      </w:r>
      <w:r w:rsidRPr="00624D1A">
        <w:rPr>
          <w:rFonts w:ascii="Times New Roman" w:hAnsi="Times New Roman" w:cs="Times New Roman"/>
          <w:sz w:val="28"/>
          <w:szCs w:val="28"/>
        </w:rPr>
        <w:t>F</w:t>
      </w:r>
      <w:r w:rsidRPr="00322CE8">
        <w:rPr>
          <w:rFonts w:ascii="Times New Roman" w:hAnsi="Times New Roman" w:cs="Times New Roman"/>
          <w:sz w:val="28"/>
          <w:szCs w:val="28"/>
        </w:rPr>
        <w:t xml:space="preserve">676. </w:t>
      </w:r>
    </w:p>
    <w:p w:rsidR="00624D1A" w:rsidRDefault="007050BD" w:rsidP="0062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Принципиальная схема контроллера приведена на рис. 2. </w:t>
      </w:r>
    </w:p>
    <w:p w:rsidR="00624D1A" w:rsidRDefault="007050BD" w:rsidP="0062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Схема монтажная контроллера приведена на рис. 3. </w:t>
      </w:r>
    </w:p>
    <w:p w:rsidR="00624D1A" w:rsidRDefault="007050BD" w:rsidP="0062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Программа работы микропроцессора на языке ассемблер приведена в приложении 1. </w:t>
      </w:r>
    </w:p>
    <w:p w:rsidR="007050BD" w:rsidRPr="00624D1A" w:rsidRDefault="007050BD" w:rsidP="0062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>Фотография макета системы в сборе приведена в приложении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E8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EC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10125" cy="854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E8" w:rsidRDefault="00322CE8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Рис. 2</w:t>
      </w: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EC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76900" cy="573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Рис. 3</w:t>
      </w: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BD" w:rsidRDefault="007050BD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CE8" w:rsidRPr="00322CE8" w:rsidRDefault="00322CE8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C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</w:t>
      </w:r>
      <w:r w:rsidR="00775325" w:rsidRPr="00322CE8">
        <w:rPr>
          <w:rFonts w:ascii="Times New Roman" w:hAnsi="Times New Roman" w:cs="Times New Roman"/>
          <w:b/>
          <w:color w:val="000000"/>
          <w:sz w:val="28"/>
          <w:szCs w:val="28"/>
        </w:rPr>
        <w:t>аключени</w:t>
      </w:r>
      <w:r w:rsidRPr="00322CE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75325" w:rsidRPr="00322C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5325" w:rsidRDefault="00775325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C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58E3" w:rsidRPr="00322CE8" w:rsidRDefault="00A558E3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8E3" w:rsidRDefault="003A6252" w:rsidP="00F36461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A62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данной работе показана принципиальная возможность непрерывного мониторинга уровня загазованности окружающего воздуха в целях обеспечения безопасности людей при возникновении аварийной ситуации в системе газоснабжения. Это дает возможность строить гибкие автономные интеллектуальные системы безопасности, направленные на предотвращение взрыва бытового газа и не</w:t>
      </w:r>
      <w:r w:rsidR="00A558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A62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требующие обслуживания в течение длительного интервала времени. </w:t>
      </w:r>
    </w:p>
    <w:p w:rsidR="00322CE8" w:rsidRPr="00322CE8" w:rsidRDefault="00322CE8" w:rsidP="00F3646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CE8">
        <w:rPr>
          <w:rFonts w:ascii="Times New Roman" w:hAnsi="Times New Roman" w:cs="Times New Roman"/>
          <w:sz w:val="28"/>
          <w:szCs w:val="28"/>
        </w:rPr>
        <w:t xml:space="preserve">Предложенное техническое решение позволило достичь поставленной цели – показать принципиальную возможность создания интеллектуальных систем, осуществляющих непрерывный мониторинг загазованности жилых и административных помещений. </w:t>
      </w:r>
      <w:r w:rsidR="00A558E3">
        <w:rPr>
          <w:rFonts w:ascii="Times New Roman" w:hAnsi="Times New Roman" w:cs="Times New Roman"/>
          <w:sz w:val="28"/>
          <w:szCs w:val="28"/>
        </w:rPr>
        <w:t>Таким образом</w:t>
      </w:r>
      <w:r w:rsidRPr="00322CE8">
        <w:rPr>
          <w:rFonts w:ascii="Times New Roman" w:hAnsi="Times New Roman" w:cs="Times New Roman"/>
          <w:sz w:val="28"/>
          <w:szCs w:val="28"/>
        </w:rPr>
        <w:t xml:space="preserve"> открыва</w:t>
      </w:r>
      <w:r w:rsidR="00A558E3">
        <w:rPr>
          <w:rFonts w:ascii="Times New Roman" w:hAnsi="Times New Roman" w:cs="Times New Roman"/>
          <w:sz w:val="28"/>
          <w:szCs w:val="28"/>
        </w:rPr>
        <w:t>ю</w:t>
      </w:r>
      <w:r w:rsidRPr="00322CE8">
        <w:rPr>
          <w:rFonts w:ascii="Times New Roman" w:hAnsi="Times New Roman" w:cs="Times New Roman"/>
          <w:sz w:val="28"/>
          <w:szCs w:val="28"/>
        </w:rPr>
        <w:t>т</w:t>
      </w:r>
      <w:r w:rsidR="00A558E3">
        <w:rPr>
          <w:rFonts w:ascii="Times New Roman" w:hAnsi="Times New Roman" w:cs="Times New Roman"/>
          <w:sz w:val="28"/>
          <w:szCs w:val="28"/>
        </w:rPr>
        <w:t>ся</w:t>
      </w:r>
      <w:r w:rsidRPr="00322CE8">
        <w:rPr>
          <w:rFonts w:ascii="Times New Roman" w:hAnsi="Times New Roman" w:cs="Times New Roman"/>
          <w:sz w:val="28"/>
          <w:szCs w:val="28"/>
        </w:rPr>
        <w:t xml:space="preserve"> многообещающие перспективы повышения уровня безопасности газифицированных зданий и сооружений в недалеком будущем.</w:t>
      </w: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Pr="00C61299" w:rsidRDefault="00C61299" w:rsidP="00F36461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25" w:rsidRP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2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775325" w:rsidRPr="00C61299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Pr="00C612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325" w:rsidRPr="00C612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129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использованной литературы</w:t>
      </w:r>
    </w:p>
    <w:p w:rsidR="00C61299" w:rsidRP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99" w:rsidRPr="00C61299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35F3" w:rsidRDefault="00C61299" w:rsidP="00F3646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Цифровые интегральные микросхемы. Справочник. П. П. Мальцев,</w:t>
      </w:r>
    </w:p>
    <w:p w:rsidR="00C61299" w:rsidRPr="005B35F3" w:rsidRDefault="00C61299" w:rsidP="00F3646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35F3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5B35F3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Pr="005B35F3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5B35F3">
        <w:rPr>
          <w:rFonts w:ascii="Times New Roman" w:hAnsi="Times New Roman" w:cs="Times New Roman"/>
          <w:sz w:val="28"/>
          <w:szCs w:val="28"/>
        </w:rPr>
        <w:t>Критенко</w:t>
      </w:r>
      <w:proofErr w:type="spellEnd"/>
      <w:r w:rsidRPr="005B35F3">
        <w:rPr>
          <w:rFonts w:ascii="Times New Roman" w:hAnsi="Times New Roman" w:cs="Times New Roman"/>
          <w:sz w:val="28"/>
          <w:szCs w:val="28"/>
        </w:rPr>
        <w:t xml:space="preserve"> и др.- </w:t>
      </w:r>
      <w:proofErr w:type="gramStart"/>
      <w:r w:rsidRPr="005B35F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5F3">
        <w:rPr>
          <w:rFonts w:ascii="Times New Roman" w:hAnsi="Times New Roman" w:cs="Times New Roman"/>
          <w:sz w:val="28"/>
          <w:szCs w:val="28"/>
        </w:rPr>
        <w:t xml:space="preserve"> Радио и связь, 1994 -240 с.</w:t>
      </w:r>
    </w:p>
    <w:p w:rsidR="00C61299" w:rsidRPr="00C61299" w:rsidRDefault="00C61299" w:rsidP="00F3646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36461" w:rsidRPr="00F36461" w:rsidRDefault="00C61299" w:rsidP="00F3646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461">
        <w:rPr>
          <w:rFonts w:ascii="Times New Roman" w:hAnsi="Times New Roman" w:cs="Times New Roman"/>
          <w:sz w:val="28"/>
          <w:szCs w:val="28"/>
        </w:rPr>
        <w:t xml:space="preserve">Программирование на ассемблере для </w:t>
      </w:r>
      <w:r w:rsidRPr="00F36461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F36461">
        <w:rPr>
          <w:rFonts w:ascii="Times New Roman" w:hAnsi="Times New Roman" w:cs="Times New Roman"/>
          <w:sz w:val="28"/>
          <w:szCs w:val="28"/>
        </w:rPr>
        <w:t xml:space="preserve"> – контроллеров. </w:t>
      </w:r>
      <w:r w:rsidR="00322CE8" w:rsidRPr="00F3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61" w:rsidRDefault="00F36461" w:rsidP="00F3646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61299" w:rsidRPr="00F36461" w:rsidRDefault="00322CE8" w:rsidP="00F36461">
      <w:pPr>
        <w:pStyle w:val="a4"/>
        <w:spacing w:line="240" w:lineRule="auto"/>
        <w:ind w:left="1080"/>
        <w:rPr>
          <w:rFonts w:ascii="Times New Roman" w:hAnsi="Times New Roman" w:cs="Times New Roman"/>
          <w:lang w:val="en-US"/>
        </w:rPr>
      </w:pPr>
      <w:r w:rsidRPr="00F36461">
        <w:rPr>
          <w:rFonts w:ascii="Times New Roman" w:hAnsi="Times New Roman" w:cs="Times New Roman"/>
          <w:sz w:val="28"/>
          <w:szCs w:val="28"/>
        </w:rPr>
        <w:t xml:space="preserve"> </w:t>
      </w:r>
      <w:r w:rsidR="00C61299" w:rsidRPr="00F36461">
        <w:rPr>
          <w:rFonts w:ascii="Times New Roman" w:hAnsi="Times New Roman" w:cs="Times New Roman"/>
          <w:sz w:val="28"/>
          <w:szCs w:val="28"/>
        </w:rPr>
        <w:t>Техническое</w:t>
      </w:r>
      <w:r w:rsidR="00C61299" w:rsidRPr="00F36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299" w:rsidRPr="00F36461">
        <w:rPr>
          <w:rFonts w:ascii="Times New Roman" w:hAnsi="Times New Roman" w:cs="Times New Roman"/>
          <w:sz w:val="28"/>
          <w:szCs w:val="28"/>
        </w:rPr>
        <w:t>описание</w:t>
      </w:r>
      <w:r w:rsidR="00C61299" w:rsidRPr="00F36461">
        <w:rPr>
          <w:rFonts w:ascii="Times New Roman" w:hAnsi="Times New Roman" w:cs="Times New Roman"/>
          <w:lang w:val="en-US"/>
        </w:rPr>
        <w:t xml:space="preserve"> MICROCHIP Technology Inc. – www/microchip.com</w:t>
      </w:r>
    </w:p>
    <w:p w:rsidR="00C61299" w:rsidRPr="006C5BE4" w:rsidRDefault="00C61299" w:rsidP="00F36461">
      <w:pPr>
        <w:pStyle w:val="a4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36461" w:rsidRPr="006C5BE4" w:rsidRDefault="00F36461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2CE8" w:rsidRPr="006C5BE4" w:rsidRDefault="00322CE8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5325" w:rsidRPr="006C5BE4" w:rsidRDefault="00C61299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12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108ED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0108ED" w:rsidRPr="006C5B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</w:t>
      </w:r>
    </w:p>
    <w:p w:rsidR="000108ED" w:rsidRPr="006C5BE4" w:rsidRDefault="000108ED" w:rsidP="00F3646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include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&lt;C:\Users\User\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MPLABXProjects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>\PICMATH\p16f676.inc&gt;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include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&lt;C:\Users\User\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MPLABXProjects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>\PICMATH\my_macro_452.inc&gt;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;include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&lt;C:\Users\User\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MPLABXProjects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>\PICMATH\DELAY\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DELAY.asmc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>&gt;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    __CONFIG _BODEN_OFF &amp;_CP_OFF &amp;_PWRTE_ON &amp;_WDT_OFF &amp;_INTRC_OSC_NOCLKOUT &amp;_MCLRE_OFF&amp;_CPD_OFF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    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opto_open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 porta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,0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opto_close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porta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,1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key_open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  porta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,2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gas_klapan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porta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,4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ruchn_reg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 porta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,5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key_close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 portc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,0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rele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      portc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,1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#define motor        portc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,2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#define gas          portc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,3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#define vent         portc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,4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#define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zummer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     portc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,5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gaz_alarm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equ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.200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cblock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0x22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count_del1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,count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>_del0,count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endc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    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org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BEGIN_WORK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org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4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INT: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EI: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BEGIN_WORK: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3ffh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osccal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lastRenderedPageBreak/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trisa,0x3f</w:t>
      </w:r>
      <w:r w:rsidRPr="00A04E85">
        <w:rPr>
          <w:rFonts w:ascii="Times New Roman" w:hAnsi="Times New Roman" w:cs="Times New Roman"/>
          <w:bCs/>
          <w:lang w:val="en-US"/>
        </w:rPr>
        <w:tab/>
      </w:r>
      <w:r w:rsidRPr="00A04E85">
        <w:rPr>
          <w:rFonts w:ascii="Times New Roman" w:hAnsi="Times New Roman" w:cs="Times New Roman"/>
          <w:bCs/>
          <w:lang w:val="en-US"/>
        </w:rPr>
        <w:tab/>
        <w:t xml:space="preserve">;        </w:t>
      </w:r>
      <w:r w:rsidRPr="00A04E85">
        <w:rPr>
          <w:rFonts w:ascii="Times New Roman" w:hAnsi="Times New Roman" w:cs="Times New Roman"/>
          <w:bCs/>
        </w:rPr>
        <w:t>УСТАНОВКА</w:t>
      </w:r>
      <w:r w:rsidRPr="00A04E85">
        <w:rPr>
          <w:rFonts w:ascii="Times New Roman" w:hAnsi="Times New Roman" w:cs="Times New Roman"/>
          <w:bCs/>
          <w:lang w:val="en-US"/>
        </w:rPr>
        <w:t xml:space="preserve"> </w:t>
      </w:r>
      <w:r w:rsidRPr="00A04E85">
        <w:rPr>
          <w:rFonts w:ascii="Times New Roman" w:hAnsi="Times New Roman" w:cs="Times New Roman"/>
          <w:bCs/>
        </w:rPr>
        <w:t>КОНФИГУРАЦИИ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trisc,9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option_reg,0x80  ;0x8f</w:t>
      </w:r>
      <w:r w:rsidRPr="00A04E85">
        <w:rPr>
          <w:rFonts w:ascii="Times New Roman" w:hAnsi="Times New Roman" w:cs="Times New Roman"/>
          <w:bCs/>
          <w:lang w:val="en-US"/>
        </w:rPr>
        <w:tab/>
      </w:r>
      <w:r w:rsidRPr="00A04E85">
        <w:rPr>
          <w:rFonts w:ascii="Times New Roman" w:hAnsi="Times New Roman" w:cs="Times New Roman"/>
          <w:bCs/>
          <w:lang w:val="en-US"/>
        </w:rPr>
        <w:tab/>
        <w:t xml:space="preserve">;              </w:t>
      </w:r>
      <w:r w:rsidRPr="00A04E85">
        <w:rPr>
          <w:rFonts w:ascii="Times New Roman" w:hAnsi="Times New Roman" w:cs="Times New Roman"/>
          <w:bCs/>
        </w:rPr>
        <w:t>КОНТРОЛЛЕРА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adcon1,0x10     ;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Fosc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>/8</w:t>
      </w:r>
    </w:p>
    <w:p w:rsidR="000108ED" w:rsidRPr="00337ECE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ansel,0x80</w:t>
      </w:r>
      <w:r w:rsidRPr="00A04E85">
        <w:rPr>
          <w:rFonts w:ascii="Times New Roman" w:hAnsi="Times New Roman" w:cs="Times New Roman"/>
          <w:bCs/>
          <w:lang w:val="en-US"/>
        </w:rPr>
        <w:tab/>
        <w:t xml:space="preserve">   </w:t>
      </w:r>
      <w:r w:rsidRPr="00A04E85">
        <w:rPr>
          <w:rFonts w:ascii="Times New Roman" w:hAnsi="Times New Roman" w:cs="Times New Roman"/>
          <w:bCs/>
          <w:lang w:val="en-US"/>
        </w:rPr>
        <w:tab/>
        <w:t>; RC3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eeaddr,0xff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adcon0,0x1d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cmcon,7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zummer</w:t>
      </w:r>
      <w:proofErr w:type="spellEnd"/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746B4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746B45">
        <w:rPr>
          <w:rFonts w:ascii="Times New Roman" w:hAnsi="Times New Roman" w:cs="Times New Roman"/>
          <w:bCs/>
          <w:lang w:val="en-US"/>
        </w:rPr>
        <w:t xml:space="preserve">    </w:t>
      </w:r>
      <w:r w:rsidRPr="00A04E85">
        <w:rPr>
          <w:rFonts w:ascii="Times New Roman" w:hAnsi="Times New Roman" w:cs="Times New Roman"/>
          <w:bCs/>
          <w:lang w:val="en-US"/>
        </w:rPr>
        <w:t>DELAY</w:t>
      </w:r>
      <w:r w:rsidRPr="00746B45">
        <w:rPr>
          <w:rFonts w:ascii="Times New Roman" w:hAnsi="Times New Roman" w:cs="Times New Roman"/>
          <w:bCs/>
          <w:lang w:val="en-US"/>
        </w:rPr>
        <w:t>_1</w:t>
      </w:r>
      <w:r w:rsidRPr="00A04E85">
        <w:rPr>
          <w:rFonts w:ascii="Times New Roman" w:hAnsi="Times New Roman" w:cs="Times New Roman"/>
          <w:bCs/>
          <w:lang w:val="en-US"/>
        </w:rPr>
        <w:t>s</w:t>
      </w:r>
      <w:r w:rsidRPr="00746B45">
        <w:rPr>
          <w:rFonts w:ascii="Times New Roman" w:hAnsi="Times New Roman" w:cs="Times New Roman"/>
          <w:bCs/>
          <w:lang w:val="en-US"/>
        </w:rPr>
        <w:t xml:space="preserve">    ; </w:t>
      </w:r>
      <w:r w:rsidRPr="00A04E85">
        <w:rPr>
          <w:rFonts w:ascii="Times New Roman" w:hAnsi="Times New Roman" w:cs="Times New Roman"/>
          <w:bCs/>
        </w:rPr>
        <w:t>оставить</w:t>
      </w:r>
      <w:r w:rsidRPr="00746B45">
        <w:rPr>
          <w:rFonts w:ascii="Times New Roman" w:hAnsi="Times New Roman" w:cs="Times New Roman"/>
          <w:bCs/>
          <w:lang w:val="en-US"/>
        </w:rPr>
        <w:t xml:space="preserve"> </w:t>
      </w:r>
      <w:r w:rsidRPr="00A04E85">
        <w:rPr>
          <w:rFonts w:ascii="Times New Roman" w:hAnsi="Times New Roman" w:cs="Times New Roman"/>
          <w:bCs/>
        </w:rPr>
        <w:t>обязательно</w:t>
      </w:r>
      <w:r w:rsidRPr="00746B45">
        <w:rPr>
          <w:rFonts w:ascii="Times New Roman" w:hAnsi="Times New Roman" w:cs="Times New Roman"/>
          <w:bCs/>
          <w:lang w:val="en-US"/>
        </w:rPr>
        <w:t>!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746B4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CLOSE_WINDOW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TG: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TEST_GAS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test8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adresh,gaz_alarm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bnc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TG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CLOSE_KLAPAN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OPEN_WINDOW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vent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ZUM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;-----------------------------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OPEN_WINDOW: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rele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WOW: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btfss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opto_open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WOW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SOFT_STOP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;-----------------------------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CLOSE_WINDOW: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lastRenderedPageBreak/>
        <w:t>PARKING: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rele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WOC: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btfss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opto_close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WOC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;call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;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SOFT_STOP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rele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SOFT_STOP: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count,.5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SO1: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count,1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SO1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count,.5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SO2: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count,1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SO2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count,.5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SO3: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lastRenderedPageBreak/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r w:rsidRPr="00A04E85">
        <w:rPr>
          <w:rFonts w:ascii="Times New Roman" w:hAnsi="Times New Roman" w:cs="Times New Roman"/>
          <w:bCs/>
          <w:lang w:val="en-US"/>
        </w:rPr>
        <w:t xml:space="preserve">  count,1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SO3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motor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;-----------------------------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TEST_GAS: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go_done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btfsc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go_done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$-1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CLOSE_KLAPAN: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gas_klapan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trisa,4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gas_klapan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trisa,4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ZUM: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zummer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lastRenderedPageBreak/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zummer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ZUM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WR_EEDATA: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adresh,0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eedata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incf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eeaddr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bank_0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WRITE_EEDATA_676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$   ;return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DELAY_100mks: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.31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DELAY_100mks_0: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DELAY_100mks_0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DELAY_1ms: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clrwdt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clrf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DELAY_1ms_0: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DELAY_1ms_0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.74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lastRenderedPageBreak/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DELAY_1ms_1: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DELAY_1ms_1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ab/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DELAY_10ms: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clrwdt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 xml:space="preserve">;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.12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count_del1</w:t>
      </w:r>
    </w:p>
    <w:p w:rsidR="005B35F3" w:rsidRDefault="005B35F3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DELAY_10ms_0: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clrf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DELAY_10ms_1: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DELAY_10ms_1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count_del1,1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DELAY_10ms_0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.242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DELAY_10ms_2: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DELAY_10ms_2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DELAY_1s: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337ECE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lastRenderedPageBreak/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 xml:space="preserve">    </w:t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call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 xml:space="preserve">    DELAY_100ms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DELAY_100ms: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.129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clrwdt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clrf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$-1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count_del1,1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$-5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mvi</w:t>
      </w:r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count_del0,.178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decfsz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count_del0,1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$-1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nop</w:t>
      </w:r>
      <w:proofErr w:type="spellEnd"/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WRITE_EEDATA: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WRITE_EEDATA_676: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;*************************************</w:t>
      </w:r>
    </w:p>
    <w:p w:rsidR="000108ED" w:rsidRPr="000C7F5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0C7F55">
        <w:rPr>
          <w:rFonts w:ascii="Times New Roman" w:hAnsi="Times New Roman" w:cs="Times New Roman"/>
          <w:bCs/>
        </w:rPr>
        <w:t>;</w:t>
      </w:r>
      <w:r w:rsidRPr="000C7F55">
        <w:rPr>
          <w:rFonts w:ascii="Times New Roman" w:hAnsi="Times New Roman" w:cs="Times New Roman"/>
          <w:bCs/>
        </w:rPr>
        <w:tab/>
      </w:r>
      <w:proofErr w:type="gramEnd"/>
      <w:r w:rsidRPr="00A04E85">
        <w:rPr>
          <w:rFonts w:ascii="Times New Roman" w:hAnsi="Times New Roman" w:cs="Times New Roman"/>
          <w:bCs/>
        </w:rPr>
        <w:t>адрес</w:t>
      </w:r>
      <w:r w:rsidRPr="000C7F5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ячейки</w:t>
      </w:r>
      <w:r w:rsidRPr="000C7F55">
        <w:rPr>
          <w:rFonts w:ascii="Times New Roman" w:hAnsi="Times New Roman" w:cs="Times New Roman"/>
          <w:bCs/>
        </w:rPr>
        <w:t xml:space="preserve"> - </w:t>
      </w:r>
      <w:r w:rsidRPr="00A04E85">
        <w:rPr>
          <w:rFonts w:ascii="Times New Roman" w:hAnsi="Times New Roman" w:cs="Times New Roman"/>
          <w:bCs/>
        </w:rPr>
        <w:t>в</w:t>
      </w:r>
      <w:r w:rsidRPr="000C7F55">
        <w:rPr>
          <w:rFonts w:ascii="Times New Roman" w:hAnsi="Times New Roman" w:cs="Times New Roman"/>
          <w:bCs/>
        </w:rPr>
        <w:t xml:space="preserve">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eeaddr</w:t>
      </w:r>
      <w:proofErr w:type="spellEnd"/>
      <w:r w:rsidRPr="000C7F55">
        <w:rPr>
          <w:rFonts w:ascii="Times New Roman" w:hAnsi="Times New Roman" w:cs="Times New Roman"/>
          <w:bCs/>
        </w:rPr>
        <w:t xml:space="preserve"> ( </w:t>
      </w:r>
      <w:r w:rsidRPr="00A04E85">
        <w:rPr>
          <w:rFonts w:ascii="Times New Roman" w:hAnsi="Times New Roman" w:cs="Times New Roman"/>
          <w:bCs/>
        </w:rPr>
        <w:t>банк</w:t>
      </w:r>
      <w:r w:rsidRPr="000C7F55">
        <w:rPr>
          <w:rFonts w:ascii="Times New Roman" w:hAnsi="Times New Roman" w:cs="Times New Roman"/>
          <w:bCs/>
        </w:rPr>
        <w:t xml:space="preserve"> 1 )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746B45">
        <w:rPr>
          <w:rFonts w:ascii="Times New Roman" w:hAnsi="Times New Roman" w:cs="Times New Roman"/>
          <w:bCs/>
        </w:rPr>
        <w:t>;</w:t>
      </w:r>
      <w:r w:rsidRPr="00746B45">
        <w:rPr>
          <w:rFonts w:ascii="Times New Roman" w:hAnsi="Times New Roman" w:cs="Times New Roman"/>
          <w:bCs/>
        </w:rPr>
        <w:tab/>
      </w:r>
      <w:proofErr w:type="gramEnd"/>
      <w:r w:rsidRPr="00A04E85">
        <w:rPr>
          <w:rFonts w:ascii="Times New Roman" w:hAnsi="Times New Roman" w:cs="Times New Roman"/>
          <w:bCs/>
        </w:rPr>
        <w:t>данное</w:t>
      </w:r>
      <w:r w:rsidRPr="00746B45">
        <w:rPr>
          <w:rFonts w:ascii="Times New Roman" w:hAnsi="Times New Roman" w:cs="Times New Roman"/>
          <w:bCs/>
        </w:rPr>
        <w:t xml:space="preserve"> - </w:t>
      </w:r>
      <w:r w:rsidRPr="00A04E85">
        <w:rPr>
          <w:rFonts w:ascii="Times New Roman" w:hAnsi="Times New Roman" w:cs="Times New Roman"/>
          <w:bCs/>
        </w:rPr>
        <w:t>в</w:t>
      </w:r>
      <w:r w:rsidRPr="00746B45">
        <w:rPr>
          <w:rFonts w:ascii="Times New Roman" w:hAnsi="Times New Roman" w:cs="Times New Roman"/>
          <w:bCs/>
        </w:rPr>
        <w:t xml:space="preserve"> </w:t>
      </w:r>
      <w:proofErr w:type="spellStart"/>
      <w:r w:rsidRPr="006C5BE4">
        <w:rPr>
          <w:rFonts w:ascii="Times New Roman" w:hAnsi="Times New Roman" w:cs="Times New Roman"/>
          <w:bCs/>
          <w:lang w:val="en-US"/>
        </w:rPr>
        <w:t>eedata</w:t>
      </w:r>
      <w:proofErr w:type="spellEnd"/>
      <w:r w:rsidRPr="00746B45">
        <w:rPr>
          <w:rFonts w:ascii="Times New Roman" w:hAnsi="Times New Roman" w:cs="Times New Roman"/>
          <w:bCs/>
        </w:rPr>
        <w:t xml:space="preserve"> ( </w:t>
      </w:r>
      <w:r w:rsidRPr="00A04E85">
        <w:rPr>
          <w:rFonts w:ascii="Times New Roman" w:hAnsi="Times New Roman" w:cs="Times New Roman"/>
          <w:bCs/>
        </w:rPr>
        <w:t>банк</w:t>
      </w:r>
      <w:r w:rsidRPr="00746B45">
        <w:rPr>
          <w:rFonts w:ascii="Times New Roman" w:hAnsi="Times New Roman" w:cs="Times New Roman"/>
          <w:bCs/>
        </w:rPr>
        <w:t xml:space="preserve"> 1 )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746B45">
        <w:rPr>
          <w:rFonts w:ascii="Times New Roman" w:hAnsi="Times New Roman" w:cs="Times New Roman"/>
          <w:bCs/>
        </w:rPr>
        <w:t>;*************************************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746B4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6C5BE4">
        <w:rPr>
          <w:rFonts w:ascii="Times New Roman" w:hAnsi="Times New Roman" w:cs="Times New Roman"/>
          <w:bCs/>
          <w:lang w:val="en-US"/>
        </w:rPr>
        <w:t>clrwdt</w:t>
      </w:r>
      <w:proofErr w:type="spellEnd"/>
      <w:proofErr w:type="gramEnd"/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746B45">
        <w:rPr>
          <w:rFonts w:ascii="Times New Roman" w:hAnsi="Times New Roman" w:cs="Times New Roman"/>
          <w:bCs/>
        </w:rPr>
        <w:tab/>
      </w:r>
      <w:r w:rsidRPr="006C5BE4">
        <w:rPr>
          <w:rFonts w:ascii="Times New Roman" w:hAnsi="Times New Roman" w:cs="Times New Roman"/>
          <w:bCs/>
          <w:lang w:val="en-US"/>
        </w:rPr>
        <w:t>bank</w:t>
      </w:r>
      <w:r w:rsidRPr="00746B45">
        <w:rPr>
          <w:rFonts w:ascii="Times New Roman" w:hAnsi="Times New Roman" w:cs="Times New Roman"/>
          <w:bCs/>
        </w:rPr>
        <w:t>_1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746B4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6C5BE4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746B45">
        <w:rPr>
          <w:rFonts w:ascii="Times New Roman" w:hAnsi="Times New Roman" w:cs="Times New Roman"/>
          <w:bCs/>
        </w:rPr>
        <w:t xml:space="preserve">     </w:t>
      </w:r>
      <w:proofErr w:type="spellStart"/>
      <w:r w:rsidRPr="006C5BE4">
        <w:rPr>
          <w:rFonts w:ascii="Times New Roman" w:hAnsi="Times New Roman" w:cs="Times New Roman"/>
          <w:bCs/>
          <w:lang w:val="en-US"/>
        </w:rPr>
        <w:t>eecon</w:t>
      </w:r>
      <w:proofErr w:type="spellEnd"/>
      <w:r w:rsidRPr="00746B45">
        <w:rPr>
          <w:rFonts w:ascii="Times New Roman" w:hAnsi="Times New Roman" w:cs="Times New Roman"/>
          <w:bCs/>
        </w:rPr>
        <w:t xml:space="preserve">1,2        ; </w:t>
      </w:r>
      <w:r w:rsidRPr="006C5BE4">
        <w:rPr>
          <w:rFonts w:ascii="Times New Roman" w:hAnsi="Times New Roman" w:cs="Times New Roman"/>
          <w:bCs/>
          <w:lang w:val="en-US"/>
        </w:rPr>
        <w:t>wren</w:t>
      </w:r>
      <w:r w:rsidRPr="00746B45">
        <w:rPr>
          <w:rFonts w:ascii="Times New Roman" w:hAnsi="Times New Roman" w:cs="Times New Roman"/>
          <w:bCs/>
        </w:rPr>
        <w:t xml:space="preserve">=1 - </w:t>
      </w:r>
      <w:r w:rsidRPr="00A04E85">
        <w:rPr>
          <w:rFonts w:ascii="Times New Roman" w:hAnsi="Times New Roman" w:cs="Times New Roman"/>
          <w:bCs/>
        </w:rPr>
        <w:t>разрешение</w:t>
      </w:r>
      <w:r w:rsidRPr="00746B4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записи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746B4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6C5BE4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746B45">
        <w:rPr>
          <w:rFonts w:ascii="Times New Roman" w:hAnsi="Times New Roman" w:cs="Times New Roman"/>
          <w:bCs/>
        </w:rPr>
        <w:tab/>
        <w:t>0</w:t>
      </w:r>
      <w:r w:rsidRPr="006C5BE4">
        <w:rPr>
          <w:rFonts w:ascii="Times New Roman" w:hAnsi="Times New Roman" w:cs="Times New Roman"/>
          <w:bCs/>
          <w:lang w:val="en-US"/>
        </w:rPr>
        <w:t>x</w:t>
      </w:r>
      <w:r w:rsidRPr="00746B45">
        <w:rPr>
          <w:rFonts w:ascii="Times New Roman" w:hAnsi="Times New Roman" w:cs="Times New Roman"/>
          <w:bCs/>
        </w:rPr>
        <w:t>55</w:t>
      </w:r>
    </w:p>
    <w:p w:rsidR="000108ED" w:rsidRPr="006C5BE4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746B4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6C5BE4">
        <w:rPr>
          <w:rFonts w:ascii="Times New Roman" w:hAnsi="Times New Roman" w:cs="Times New Roman"/>
          <w:bCs/>
          <w:lang w:val="en-US"/>
        </w:rPr>
        <w:tab/>
      </w:r>
      <w:r w:rsidRPr="00A04E85">
        <w:rPr>
          <w:rFonts w:ascii="Times New Roman" w:hAnsi="Times New Roman" w:cs="Times New Roman"/>
          <w:bCs/>
          <w:lang w:val="en-US"/>
        </w:rPr>
        <w:t>eecon</w:t>
      </w:r>
      <w:r w:rsidRPr="006C5BE4">
        <w:rPr>
          <w:rFonts w:ascii="Times New Roman" w:hAnsi="Times New Roman" w:cs="Times New Roman"/>
          <w:bCs/>
          <w:lang w:val="en-US"/>
        </w:rPr>
        <w:t>2</w:t>
      </w:r>
    </w:p>
    <w:p w:rsidR="000108ED" w:rsidRPr="006C5BE4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6C5BE4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movlw</w:t>
      </w:r>
      <w:proofErr w:type="spellEnd"/>
      <w:proofErr w:type="gramEnd"/>
      <w:r w:rsidRPr="006C5BE4">
        <w:rPr>
          <w:rFonts w:ascii="Times New Roman" w:hAnsi="Times New Roman" w:cs="Times New Roman"/>
          <w:bCs/>
          <w:lang w:val="en-US"/>
        </w:rPr>
        <w:tab/>
        <w:t>0</w:t>
      </w:r>
      <w:r w:rsidRPr="00A04E85">
        <w:rPr>
          <w:rFonts w:ascii="Times New Roman" w:hAnsi="Times New Roman" w:cs="Times New Roman"/>
          <w:bCs/>
          <w:lang w:val="en-US"/>
        </w:rPr>
        <w:t>xaa</w:t>
      </w:r>
    </w:p>
    <w:p w:rsidR="000108ED" w:rsidRPr="006C5BE4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6C5BE4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movwf</w:t>
      </w:r>
      <w:proofErr w:type="spellEnd"/>
      <w:proofErr w:type="gramEnd"/>
      <w:r w:rsidRPr="006C5BE4">
        <w:rPr>
          <w:rFonts w:ascii="Times New Roman" w:hAnsi="Times New Roman" w:cs="Times New Roman"/>
          <w:bCs/>
          <w:lang w:val="en-US"/>
        </w:rPr>
        <w:tab/>
      </w:r>
      <w:r w:rsidRPr="00A04E85">
        <w:rPr>
          <w:rFonts w:ascii="Times New Roman" w:hAnsi="Times New Roman" w:cs="Times New Roman"/>
          <w:bCs/>
          <w:lang w:val="en-US"/>
        </w:rPr>
        <w:t>eecon</w:t>
      </w:r>
      <w:r w:rsidRPr="006C5BE4">
        <w:rPr>
          <w:rFonts w:ascii="Times New Roman" w:hAnsi="Times New Roman" w:cs="Times New Roman"/>
          <w:bCs/>
          <w:lang w:val="en-US"/>
        </w:rPr>
        <w:t>2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6C5BE4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6C5BE4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746B45">
        <w:rPr>
          <w:rFonts w:ascii="Times New Roman" w:hAnsi="Times New Roman" w:cs="Times New Roman"/>
          <w:bCs/>
        </w:rPr>
        <w:t xml:space="preserve">     </w:t>
      </w:r>
      <w:proofErr w:type="spellStart"/>
      <w:r w:rsidRPr="006C5BE4">
        <w:rPr>
          <w:rFonts w:ascii="Times New Roman" w:hAnsi="Times New Roman" w:cs="Times New Roman"/>
          <w:bCs/>
          <w:lang w:val="en-US"/>
        </w:rPr>
        <w:t>eecon</w:t>
      </w:r>
      <w:proofErr w:type="spellEnd"/>
      <w:r w:rsidRPr="00746B45">
        <w:rPr>
          <w:rFonts w:ascii="Times New Roman" w:hAnsi="Times New Roman" w:cs="Times New Roman"/>
          <w:bCs/>
        </w:rPr>
        <w:t>1,1</w:t>
      </w:r>
      <w:r w:rsidRPr="00746B45">
        <w:rPr>
          <w:rFonts w:ascii="Times New Roman" w:hAnsi="Times New Roman" w:cs="Times New Roman"/>
          <w:bCs/>
        </w:rPr>
        <w:tab/>
        <w:t xml:space="preserve">; </w:t>
      </w:r>
      <w:r w:rsidRPr="00A04E85">
        <w:rPr>
          <w:rFonts w:ascii="Times New Roman" w:hAnsi="Times New Roman" w:cs="Times New Roman"/>
          <w:bCs/>
        </w:rPr>
        <w:t>команда</w:t>
      </w:r>
      <w:r w:rsidRPr="00746B4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на</w:t>
      </w:r>
      <w:r w:rsidRPr="00746B4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запись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746B45">
        <w:rPr>
          <w:rFonts w:ascii="Times New Roman" w:hAnsi="Times New Roman" w:cs="Times New Roman"/>
          <w:bCs/>
        </w:rPr>
        <w:lastRenderedPageBreak/>
        <w:tab/>
      </w:r>
      <w:proofErr w:type="spellStart"/>
      <w:proofErr w:type="gramStart"/>
      <w:r w:rsidRPr="006C5BE4">
        <w:rPr>
          <w:rFonts w:ascii="Times New Roman" w:hAnsi="Times New Roman" w:cs="Times New Roman"/>
          <w:bCs/>
          <w:lang w:val="en-US"/>
        </w:rPr>
        <w:t>btfsc</w:t>
      </w:r>
      <w:proofErr w:type="spellEnd"/>
      <w:proofErr w:type="gramEnd"/>
      <w:r w:rsidRPr="00746B45">
        <w:rPr>
          <w:rFonts w:ascii="Times New Roman" w:hAnsi="Times New Roman" w:cs="Times New Roman"/>
          <w:bCs/>
        </w:rPr>
        <w:tab/>
      </w:r>
      <w:proofErr w:type="spellStart"/>
      <w:r w:rsidRPr="006C5BE4">
        <w:rPr>
          <w:rFonts w:ascii="Times New Roman" w:hAnsi="Times New Roman" w:cs="Times New Roman"/>
          <w:bCs/>
          <w:lang w:val="en-US"/>
        </w:rPr>
        <w:t>eecon</w:t>
      </w:r>
      <w:proofErr w:type="spellEnd"/>
      <w:r w:rsidRPr="00746B45">
        <w:rPr>
          <w:rFonts w:ascii="Times New Roman" w:hAnsi="Times New Roman" w:cs="Times New Roman"/>
          <w:bCs/>
        </w:rPr>
        <w:t>1,1</w:t>
      </w:r>
      <w:r w:rsidRPr="00746B45">
        <w:rPr>
          <w:rFonts w:ascii="Times New Roman" w:hAnsi="Times New Roman" w:cs="Times New Roman"/>
          <w:bCs/>
        </w:rPr>
        <w:tab/>
        <w:t xml:space="preserve">; </w:t>
      </w:r>
      <w:r w:rsidRPr="00A04E85">
        <w:rPr>
          <w:rFonts w:ascii="Times New Roman" w:hAnsi="Times New Roman" w:cs="Times New Roman"/>
          <w:bCs/>
        </w:rPr>
        <w:t>проверка</w:t>
      </w:r>
      <w:r w:rsidRPr="00746B4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окончания</w:t>
      </w:r>
      <w:r w:rsidRPr="00746B4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записи</w:t>
      </w:r>
    </w:p>
    <w:p w:rsidR="000108ED" w:rsidRPr="006C5BE4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746B4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goto</w:t>
      </w:r>
      <w:proofErr w:type="spellEnd"/>
      <w:proofErr w:type="gramEnd"/>
      <w:r w:rsidRPr="006C5BE4">
        <w:rPr>
          <w:rFonts w:ascii="Times New Roman" w:hAnsi="Times New Roman" w:cs="Times New Roman"/>
          <w:bCs/>
          <w:lang w:val="en-US"/>
        </w:rPr>
        <w:tab/>
        <w:t>$-1</w:t>
      </w:r>
    </w:p>
    <w:p w:rsidR="000108ED" w:rsidRPr="006C5BE4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6C5BE4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bcf</w:t>
      </w:r>
      <w:proofErr w:type="spellEnd"/>
      <w:proofErr w:type="gramEnd"/>
      <w:r w:rsidRPr="006C5BE4">
        <w:rPr>
          <w:rFonts w:ascii="Times New Roman" w:hAnsi="Times New Roman" w:cs="Times New Roman"/>
          <w:bCs/>
          <w:lang w:val="en-US"/>
        </w:rPr>
        <w:t xml:space="preserve">     </w:t>
      </w:r>
      <w:r w:rsidRPr="00A04E85">
        <w:rPr>
          <w:rFonts w:ascii="Times New Roman" w:hAnsi="Times New Roman" w:cs="Times New Roman"/>
          <w:bCs/>
          <w:lang w:val="en-US"/>
        </w:rPr>
        <w:t>eecon</w:t>
      </w:r>
      <w:r w:rsidRPr="006C5BE4">
        <w:rPr>
          <w:rFonts w:ascii="Times New Roman" w:hAnsi="Times New Roman" w:cs="Times New Roman"/>
          <w:bCs/>
          <w:lang w:val="en-US"/>
        </w:rPr>
        <w:t>1,2</w:t>
      </w:r>
    </w:p>
    <w:p w:rsidR="000108ED" w:rsidRPr="006C5BE4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6C5BE4">
        <w:rPr>
          <w:rFonts w:ascii="Times New Roman" w:hAnsi="Times New Roman" w:cs="Times New Roman"/>
          <w:bCs/>
          <w:lang w:val="en-US"/>
        </w:rPr>
        <w:tab/>
      </w:r>
      <w:r w:rsidRPr="00A04E85">
        <w:rPr>
          <w:rFonts w:ascii="Times New Roman" w:hAnsi="Times New Roman" w:cs="Times New Roman"/>
          <w:bCs/>
          <w:lang w:val="en-US"/>
        </w:rPr>
        <w:t>bank</w:t>
      </w:r>
      <w:r w:rsidRPr="006C5BE4">
        <w:rPr>
          <w:rFonts w:ascii="Times New Roman" w:hAnsi="Times New Roman" w:cs="Times New Roman"/>
          <w:bCs/>
          <w:lang w:val="en-US"/>
        </w:rPr>
        <w:t>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6C5BE4">
        <w:rPr>
          <w:rFonts w:ascii="Times New Roman" w:hAnsi="Times New Roman" w:cs="Times New Roman"/>
          <w:bCs/>
          <w:lang w:val="en-US"/>
        </w:rPr>
        <w:tab/>
      </w:r>
      <w:proofErr w:type="gramStart"/>
      <w:r w:rsidRPr="00A04E85">
        <w:rPr>
          <w:rFonts w:ascii="Times New Roman" w:hAnsi="Times New Roman" w:cs="Times New Roman"/>
          <w:bCs/>
          <w:lang w:val="en-US"/>
        </w:rPr>
        <w:t>return</w:t>
      </w:r>
      <w:proofErr w:type="gramEnd"/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;==================================================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READ_EEDATA: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READ_EEDATA_676:</w:t>
      </w:r>
    </w:p>
    <w:p w:rsidR="000108ED" w:rsidRPr="00746B4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746B45">
        <w:rPr>
          <w:rFonts w:ascii="Times New Roman" w:hAnsi="Times New Roman" w:cs="Times New Roman"/>
          <w:bCs/>
          <w:lang w:val="en-US"/>
        </w:rPr>
        <w:t>;*************************************</w:t>
      </w:r>
    </w:p>
    <w:p w:rsidR="000108ED" w:rsidRPr="000C7F5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0C7F55">
        <w:rPr>
          <w:rFonts w:ascii="Times New Roman" w:hAnsi="Times New Roman" w:cs="Times New Roman"/>
          <w:bCs/>
        </w:rPr>
        <w:t>;</w:t>
      </w:r>
      <w:r w:rsidRPr="000C7F55">
        <w:rPr>
          <w:rFonts w:ascii="Times New Roman" w:hAnsi="Times New Roman" w:cs="Times New Roman"/>
          <w:bCs/>
        </w:rPr>
        <w:tab/>
      </w:r>
      <w:proofErr w:type="gramEnd"/>
      <w:r w:rsidRPr="00A04E85">
        <w:rPr>
          <w:rFonts w:ascii="Times New Roman" w:hAnsi="Times New Roman" w:cs="Times New Roman"/>
          <w:bCs/>
        </w:rPr>
        <w:t>адрес</w:t>
      </w:r>
      <w:r w:rsidRPr="000C7F55">
        <w:rPr>
          <w:rFonts w:ascii="Times New Roman" w:hAnsi="Times New Roman" w:cs="Times New Roman"/>
          <w:bCs/>
        </w:rPr>
        <w:t xml:space="preserve"> </w:t>
      </w:r>
      <w:r w:rsidRPr="00A04E85">
        <w:rPr>
          <w:rFonts w:ascii="Times New Roman" w:hAnsi="Times New Roman" w:cs="Times New Roman"/>
          <w:bCs/>
        </w:rPr>
        <w:t>ячейки</w:t>
      </w:r>
      <w:r w:rsidRPr="000C7F55">
        <w:rPr>
          <w:rFonts w:ascii="Times New Roman" w:hAnsi="Times New Roman" w:cs="Times New Roman"/>
          <w:bCs/>
        </w:rPr>
        <w:t xml:space="preserve"> - </w:t>
      </w:r>
      <w:r w:rsidRPr="00A04E85">
        <w:rPr>
          <w:rFonts w:ascii="Times New Roman" w:hAnsi="Times New Roman" w:cs="Times New Roman"/>
          <w:bCs/>
        </w:rPr>
        <w:t>в</w:t>
      </w:r>
      <w:r w:rsidRPr="000C7F55">
        <w:rPr>
          <w:rFonts w:ascii="Times New Roman" w:hAnsi="Times New Roman" w:cs="Times New Roman"/>
          <w:bCs/>
        </w:rPr>
        <w:t xml:space="preserve"> </w:t>
      </w:r>
      <w:proofErr w:type="spellStart"/>
      <w:r w:rsidRPr="00A04E85">
        <w:rPr>
          <w:rFonts w:ascii="Times New Roman" w:hAnsi="Times New Roman" w:cs="Times New Roman"/>
          <w:bCs/>
          <w:lang w:val="en-US"/>
        </w:rPr>
        <w:t>eeaddr</w:t>
      </w:r>
      <w:proofErr w:type="spellEnd"/>
      <w:r w:rsidRPr="000C7F55">
        <w:rPr>
          <w:rFonts w:ascii="Times New Roman" w:hAnsi="Times New Roman" w:cs="Times New Roman"/>
          <w:bCs/>
        </w:rPr>
        <w:t xml:space="preserve"> ( </w:t>
      </w:r>
      <w:r w:rsidRPr="00A04E85">
        <w:rPr>
          <w:rFonts w:ascii="Times New Roman" w:hAnsi="Times New Roman" w:cs="Times New Roman"/>
          <w:bCs/>
        </w:rPr>
        <w:t>банк</w:t>
      </w:r>
      <w:r w:rsidRPr="000C7F55">
        <w:rPr>
          <w:rFonts w:ascii="Times New Roman" w:hAnsi="Times New Roman" w:cs="Times New Roman"/>
          <w:bCs/>
        </w:rPr>
        <w:t xml:space="preserve"> 1 )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A04E85">
        <w:rPr>
          <w:rFonts w:ascii="Times New Roman" w:hAnsi="Times New Roman" w:cs="Times New Roman"/>
          <w:bCs/>
        </w:rPr>
        <w:t>;</w:t>
      </w:r>
      <w:r w:rsidRPr="00A04E85">
        <w:rPr>
          <w:rFonts w:ascii="Times New Roman" w:hAnsi="Times New Roman" w:cs="Times New Roman"/>
          <w:bCs/>
        </w:rPr>
        <w:tab/>
      </w:r>
      <w:proofErr w:type="gramEnd"/>
      <w:r w:rsidRPr="00A04E85">
        <w:rPr>
          <w:rFonts w:ascii="Times New Roman" w:hAnsi="Times New Roman" w:cs="Times New Roman"/>
          <w:bCs/>
        </w:rPr>
        <w:t xml:space="preserve">данное - в W &amp; </w:t>
      </w:r>
      <w:proofErr w:type="spellStart"/>
      <w:r w:rsidRPr="00A04E85">
        <w:rPr>
          <w:rFonts w:ascii="Times New Roman" w:hAnsi="Times New Roman" w:cs="Times New Roman"/>
          <w:bCs/>
        </w:rPr>
        <w:t>eedata</w:t>
      </w:r>
      <w:proofErr w:type="spellEnd"/>
      <w:r w:rsidRPr="00A04E85">
        <w:rPr>
          <w:rFonts w:ascii="Times New Roman" w:hAnsi="Times New Roman" w:cs="Times New Roman"/>
          <w:bCs/>
        </w:rPr>
        <w:t xml:space="preserve"> ( банк 1 )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>;*************************************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  <w:t>bank_1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bsf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eecon1,0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proofErr w:type="spellStart"/>
      <w:proofErr w:type="gramStart"/>
      <w:r w:rsidRPr="00A04E85">
        <w:rPr>
          <w:rFonts w:ascii="Times New Roman" w:hAnsi="Times New Roman" w:cs="Times New Roman"/>
          <w:bCs/>
          <w:lang w:val="en-US"/>
        </w:rPr>
        <w:t>movf</w:t>
      </w:r>
      <w:proofErr w:type="spellEnd"/>
      <w:proofErr w:type="gramEnd"/>
      <w:r w:rsidRPr="00A04E85">
        <w:rPr>
          <w:rFonts w:ascii="Times New Roman" w:hAnsi="Times New Roman" w:cs="Times New Roman"/>
          <w:bCs/>
          <w:lang w:val="en-US"/>
        </w:rPr>
        <w:tab/>
        <w:t>eedata,0</w:t>
      </w:r>
    </w:p>
    <w:p w:rsidR="000108ED" w:rsidRPr="000C7F55" w:rsidRDefault="000108ED" w:rsidP="00F36461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A04E85">
        <w:rPr>
          <w:rFonts w:ascii="Times New Roman" w:hAnsi="Times New Roman" w:cs="Times New Roman"/>
          <w:bCs/>
          <w:lang w:val="en-US"/>
        </w:rPr>
        <w:tab/>
      </w:r>
      <w:r w:rsidRPr="000C7F55">
        <w:rPr>
          <w:rFonts w:ascii="Times New Roman" w:hAnsi="Times New Roman" w:cs="Times New Roman"/>
          <w:bCs/>
          <w:lang w:val="en-US"/>
        </w:rPr>
        <w:t>bank_0</w:t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0C7F55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A04E85">
        <w:rPr>
          <w:rFonts w:ascii="Times New Roman" w:hAnsi="Times New Roman" w:cs="Times New Roman"/>
          <w:bCs/>
        </w:rPr>
        <w:t>return</w:t>
      </w:r>
      <w:proofErr w:type="spellEnd"/>
      <w:r w:rsidRPr="00A04E85">
        <w:rPr>
          <w:rFonts w:ascii="Times New Roman" w:hAnsi="Times New Roman" w:cs="Times New Roman"/>
          <w:bCs/>
        </w:rPr>
        <w:tab/>
      </w:r>
    </w:p>
    <w:p w:rsidR="000108ED" w:rsidRPr="00A04E85" w:rsidRDefault="000108ED" w:rsidP="00F36461">
      <w:pPr>
        <w:spacing w:line="240" w:lineRule="auto"/>
        <w:rPr>
          <w:rFonts w:ascii="Times New Roman" w:hAnsi="Times New Roman" w:cs="Times New Roman"/>
          <w:bCs/>
        </w:rPr>
      </w:pPr>
      <w:r w:rsidRPr="00A04E85">
        <w:rPr>
          <w:rFonts w:ascii="Times New Roman" w:hAnsi="Times New Roman" w:cs="Times New Roman"/>
          <w:bCs/>
        </w:rPr>
        <w:tab/>
      </w:r>
      <w:proofErr w:type="spellStart"/>
      <w:r w:rsidRPr="00A04E85">
        <w:rPr>
          <w:rFonts w:ascii="Times New Roman" w:hAnsi="Times New Roman" w:cs="Times New Roman"/>
          <w:bCs/>
        </w:rPr>
        <w:t>end</w:t>
      </w:r>
      <w:proofErr w:type="spellEnd"/>
    </w:p>
    <w:p w:rsidR="001F4018" w:rsidRPr="00C61299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61" w:rsidRDefault="00F36461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0108ED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0108ED" w:rsidRDefault="000108ED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0108ED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0F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4439101"/>
            <wp:effectExtent l="0" t="0" r="3175" b="0"/>
            <wp:docPr id="4" name="Рисунок 4" descr="IMG_20190404_09262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90404_092622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8" w:rsidRPr="001F4018" w:rsidRDefault="001F4018" w:rsidP="00F364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4018" w:rsidRPr="001F4018" w:rsidSect="006C5BE4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14" w:rsidRDefault="00082414" w:rsidP="007050BD">
      <w:pPr>
        <w:spacing w:after="0" w:line="240" w:lineRule="auto"/>
      </w:pPr>
      <w:r>
        <w:separator/>
      </w:r>
    </w:p>
  </w:endnote>
  <w:endnote w:type="continuationSeparator" w:id="0">
    <w:p w:rsidR="00082414" w:rsidRDefault="00082414" w:rsidP="0070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83120"/>
      <w:docPartObj>
        <w:docPartGallery w:val="Page Numbers (Bottom of Page)"/>
        <w:docPartUnique/>
      </w:docPartObj>
    </w:sdtPr>
    <w:sdtEndPr/>
    <w:sdtContent>
      <w:p w:rsidR="006C5BE4" w:rsidRDefault="006C5B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55">
          <w:rPr>
            <w:noProof/>
          </w:rPr>
          <w:t>19</w:t>
        </w:r>
        <w:r>
          <w:fldChar w:fldCharType="end"/>
        </w:r>
      </w:p>
    </w:sdtContent>
  </w:sdt>
  <w:p w:rsidR="006C5BE4" w:rsidRDefault="006C5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14" w:rsidRDefault="00082414" w:rsidP="007050BD">
      <w:pPr>
        <w:spacing w:after="0" w:line="240" w:lineRule="auto"/>
      </w:pPr>
      <w:r>
        <w:separator/>
      </w:r>
    </w:p>
  </w:footnote>
  <w:footnote w:type="continuationSeparator" w:id="0">
    <w:p w:rsidR="00082414" w:rsidRDefault="00082414" w:rsidP="0070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24BD"/>
    <w:multiLevelType w:val="hybridMultilevel"/>
    <w:tmpl w:val="4DEA63C6"/>
    <w:lvl w:ilvl="0" w:tplc="0E5E6B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6A63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5ED1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CC80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A217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F8A3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AA3C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849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8A64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F7105E3"/>
    <w:multiLevelType w:val="hybridMultilevel"/>
    <w:tmpl w:val="0ED4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CA5"/>
    <w:multiLevelType w:val="hybridMultilevel"/>
    <w:tmpl w:val="1C9C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079F5"/>
    <w:multiLevelType w:val="hybridMultilevel"/>
    <w:tmpl w:val="3890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242F"/>
    <w:multiLevelType w:val="hybridMultilevel"/>
    <w:tmpl w:val="4750323E"/>
    <w:lvl w:ilvl="0" w:tplc="343E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55AF8"/>
    <w:multiLevelType w:val="hybridMultilevel"/>
    <w:tmpl w:val="9D3A660A"/>
    <w:lvl w:ilvl="0" w:tplc="CBDA1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18"/>
    <w:rsid w:val="000108ED"/>
    <w:rsid w:val="00034918"/>
    <w:rsid w:val="00082414"/>
    <w:rsid w:val="000C7F55"/>
    <w:rsid w:val="001F4018"/>
    <w:rsid w:val="00322CE8"/>
    <w:rsid w:val="003A6252"/>
    <w:rsid w:val="005B35F3"/>
    <w:rsid w:val="00624D1A"/>
    <w:rsid w:val="006C5BE4"/>
    <w:rsid w:val="007050BD"/>
    <w:rsid w:val="00746B45"/>
    <w:rsid w:val="00775325"/>
    <w:rsid w:val="007A78B1"/>
    <w:rsid w:val="00803A25"/>
    <w:rsid w:val="00A07188"/>
    <w:rsid w:val="00A558E3"/>
    <w:rsid w:val="00AF36F3"/>
    <w:rsid w:val="00C37B94"/>
    <w:rsid w:val="00C61299"/>
    <w:rsid w:val="00CF746C"/>
    <w:rsid w:val="00E83495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DDED-352C-4136-B380-6914738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32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0BD"/>
  </w:style>
  <w:style w:type="paragraph" w:styleId="a7">
    <w:name w:val="footer"/>
    <w:basedOn w:val="a"/>
    <w:link w:val="a8"/>
    <w:uiPriority w:val="99"/>
    <w:unhideWhenUsed/>
    <w:rsid w:val="0070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DB1-B1F6-4749-AD1C-AB914A7E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13</cp:revision>
  <dcterms:created xsi:type="dcterms:W3CDTF">2019-11-07T20:36:00Z</dcterms:created>
  <dcterms:modified xsi:type="dcterms:W3CDTF">2020-04-16T16:41:00Z</dcterms:modified>
</cp:coreProperties>
</file>